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C9601" w14:textId="77777777" w:rsidR="00BC6A66" w:rsidRDefault="00BC6A66"/>
    <w:p w14:paraId="44BF27F7" w14:textId="77777777" w:rsidR="005C7CAC" w:rsidRDefault="005C7CAC"/>
    <w:p w14:paraId="3B97BF0C" w14:textId="7AA83B54" w:rsidR="005C7CAC" w:rsidRPr="00E54B74" w:rsidRDefault="005C7CAC" w:rsidP="005C7CAC">
      <w:pPr>
        <w:spacing w:line="240" w:lineRule="auto"/>
        <w:jc w:val="center"/>
        <w:rPr>
          <w:rFonts w:asciiTheme="majorHAnsi" w:eastAsia="Heilig" w:hAnsiTheme="majorHAnsi" w:cstheme="majorHAnsi"/>
          <w:b/>
          <w:color w:val="385623"/>
          <w:sz w:val="28"/>
          <w:szCs w:val="28"/>
        </w:rPr>
      </w:pPr>
      <w:r w:rsidRPr="00E54B74">
        <w:rPr>
          <w:rFonts w:asciiTheme="majorHAnsi" w:eastAsia="Doodle Cartoon 1" w:hAnsiTheme="majorHAnsi" w:cstheme="majorHAnsi"/>
          <w:b/>
          <w:color w:val="4472C4"/>
          <w:sz w:val="44"/>
          <w:szCs w:val="44"/>
        </w:rPr>
        <w:t>Rendre grâce, être envoyés et proclamer !</w:t>
      </w:r>
    </w:p>
    <w:p w14:paraId="47890381" w14:textId="22F8F815" w:rsidR="005C7CAC" w:rsidRDefault="005C7CAC" w:rsidP="005C7CAC">
      <w:pPr>
        <w:rPr>
          <w:sz w:val="8"/>
          <w:szCs w:val="8"/>
        </w:rPr>
      </w:pPr>
    </w:p>
    <w:tbl>
      <w:tblPr>
        <w:tblStyle w:val="23"/>
        <w:tblW w:w="10455" w:type="dxa"/>
        <w:tblInd w:w="0" w:type="dxa"/>
        <w:tblBorders>
          <w:top w:val="single" w:sz="4" w:space="0" w:color="5B9BD5"/>
          <w:left w:val="single" w:sz="4" w:space="0" w:color="5B9BD5"/>
          <w:bottom w:val="single" w:sz="4" w:space="0" w:color="5B9BD5"/>
          <w:right w:val="single" w:sz="4" w:space="0" w:color="5B9BD5"/>
          <w:insideH w:val="dashed" w:sz="4" w:space="0" w:color="5B9BD5"/>
          <w:insideV w:val="dashed" w:sz="4" w:space="0" w:color="5B9BD5"/>
        </w:tblBorders>
        <w:tblLayout w:type="fixed"/>
        <w:tblLook w:val="0400" w:firstRow="0" w:lastRow="0" w:firstColumn="0" w:lastColumn="0" w:noHBand="0" w:noVBand="1"/>
      </w:tblPr>
      <w:tblGrid>
        <w:gridCol w:w="1648"/>
        <w:gridCol w:w="8807"/>
      </w:tblGrid>
      <w:tr w:rsidR="005C7CAC" w14:paraId="496B7243" w14:textId="77777777" w:rsidTr="00502CB4">
        <w:tc>
          <w:tcPr>
            <w:tcW w:w="1648" w:type="dxa"/>
            <w:tcBorders>
              <w:top w:val="single" w:sz="4" w:space="0" w:color="5B9BD5"/>
              <w:left w:val="single" w:sz="4" w:space="0" w:color="5B9BD5"/>
              <w:bottom w:val="dashed" w:sz="4" w:space="0" w:color="5B9BD5"/>
              <w:right w:val="dashed" w:sz="4" w:space="0" w:color="5B9BD5"/>
            </w:tcBorders>
            <w:vAlign w:val="center"/>
            <w:hideMark/>
          </w:tcPr>
          <w:p w14:paraId="6E584507" w14:textId="77777777" w:rsidR="005C7CAC" w:rsidRDefault="005C7CAC" w:rsidP="00502CB4">
            <w:pPr>
              <w:jc w:val="center"/>
            </w:pPr>
            <w:r>
              <w:t>Période</w:t>
            </w:r>
          </w:p>
        </w:tc>
        <w:tc>
          <w:tcPr>
            <w:tcW w:w="8807" w:type="dxa"/>
            <w:tcBorders>
              <w:top w:val="single" w:sz="4" w:space="0" w:color="5B9BD5"/>
              <w:left w:val="dashed" w:sz="4" w:space="0" w:color="5B9BD5"/>
              <w:bottom w:val="dashed" w:sz="4" w:space="0" w:color="5B9BD5"/>
              <w:right w:val="single" w:sz="4" w:space="0" w:color="5B9BD5"/>
            </w:tcBorders>
            <w:vAlign w:val="center"/>
            <w:hideMark/>
          </w:tcPr>
          <w:p w14:paraId="4B5CFD3A" w14:textId="77777777" w:rsidR="005C7CAC" w:rsidRDefault="005C7CAC" w:rsidP="00502CB4">
            <w:r>
              <w:t>Fin d’année scolaire</w:t>
            </w:r>
          </w:p>
        </w:tc>
      </w:tr>
      <w:tr w:rsidR="005C7CAC" w14:paraId="6450A2B0" w14:textId="77777777" w:rsidTr="00502CB4">
        <w:trPr>
          <w:trHeight w:val="742"/>
        </w:trPr>
        <w:tc>
          <w:tcPr>
            <w:tcW w:w="1648" w:type="dxa"/>
            <w:tcBorders>
              <w:top w:val="dashed" w:sz="4" w:space="0" w:color="5B9BD5"/>
              <w:left w:val="single" w:sz="4" w:space="0" w:color="5B9BD5"/>
              <w:bottom w:val="dashed" w:sz="4" w:space="0" w:color="5B9BD5"/>
              <w:right w:val="dashed" w:sz="4" w:space="0" w:color="5B9BD5"/>
            </w:tcBorders>
            <w:vAlign w:val="center"/>
            <w:hideMark/>
          </w:tcPr>
          <w:p w14:paraId="3A0B462A" w14:textId="77777777" w:rsidR="005C7CAC" w:rsidRDefault="005C7CAC" w:rsidP="00502CB4">
            <w:pPr>
              <w:jc w:val="center"/>
            </w:pPr>
            <w:r>
              <w:t>Visée</w:t>
            </w:r>
          </w:p>
        </w:tc>
        <w:tc>
          <w:tcPr>
            <w:tcW w:w="8807" w:type="dxa"/>
            <w:tcBorders>
              <w:top w:val="dashed" w:sz="4" w:space="0" w:color="5B9BD5"/>
              <w:left w:val="dashed" w:sz="4" w:space="0" w:color="5B9BD5"/>
              <w:bottom w:val="dashed" w:sz="4" w:space="0" w:color="5B9BD5"/>
              <w:right w:val="single" w:sz="4" w:space="0" w:color="5B9BD5"/>
            </w:tcBorders>
            <w:vAlign w:val="center"/>
            <w:hideMark/>
          </w:tcPr>
          <w:p w14:paraId="5D8F7A38" w14:textId="77777777" w:rsidR="005C7CAC" w:rsidRDefault="005C7CAC" w:rsidP="00502CB4">
            <w:r>
              <w:t xml:space="preserve">Rendre grâce pour les richesses reçues cette année et </w:t>
            </w:r>
            <w:r w:rsidRPr="00C2438C">
              <w:t>être envoyés proclamer les merveilles que Dieu a fait pour nous</w:t>
            </w:r>
          </w:p>
        </w:tc>
      </w:tr>
      <w:tr w:rsidR="005C7CAC" w14:paraId="5E7BD8B3" w14:textId="77777777" w:rsidTr="00502CB4">
        <w:trPr>
          <w:trHeight w:val="4143"/>
        </w:trPr>
        <w:tc>
          <w:tcPr>
            <w:tcW w:w="1648" w:type="dxa"/>
            <w:tcBorders>
              <w:top w:val="dashed" w:sz="4" w:space="0" w:color="5B9BD5"/>
              <w:left w:val="single" w:sz="4" w:space="0" w:color="5B9BD5"/>
              <w:bottom w:val="dashed" w:sz="4" w:space="0" w:color="5B9BD5"/>
              <w:right w:val="dashed" w:sz="4" w:space="0" w:color="5B9BD5"/>
            </w:tcBorders>
            <w:vAlign w:val="center"/>
          </w:tcPr>
          <w:p w14:paraId="047E2CCE" w14:textId="77777777" w:rsidR="005C7CAC" w:rsidRDefault="005C7CAC" w:rsidP="00502CB4">
            <w:pPr>
              <w:jc w:val="left"/>
            </w:pPr>
          </w:p>
          <w:p w14:paraId="77899FC4" w14:textId="77777777" w:rsidR="005C7CAC" w:rsidRDefault="005C7CAC" w:rsidP="00502CB4">
            <w:pPr>
              <w:jc w:val="center"/>
            </w:pPr>
            <w:r>
              <w:t>Prévoir</w:t>
            </w:r>
          </w:p>
          <w:p w14:paraId="75C32699" w14:textId="77777777" w:rsidR="005C7CAC" w:rsidRDefault="005C7CAC" w:rsidP="00502CB4">
            <w:pPr>
              <w:jc w:val="center"/>
              <w:rPr>
                <w:b/>
              </w:rPr>
            </w:pPr>
          </w:p>
          <w:p w14:paraId="5AACBA49" w14:textId="77777777" w:rsidR="005C7CAC" w:rsidRDefault="005C7CAC" w:rsidP="00502CB4">
            <w:pPr>
              <w:jc w:val="center"/>
              <w:rPr>
                <w:i/>
                <w:sz w:val="20"/>
                <w:szCs w:val="20"/>
              </w:rPr>
            </w:pPr>
          </w:p>
          <w:p w14:paraId="2F73625B" w14:textId="77777777" w:rsidR="005C7CAC" w:rsidRDefault="005C7CAC" w:rsidP="00502CB4">
            <w:pPr>
              <w:jc w:val="left"/>
              <w:rPr>
                <w:i/>
                <w:sz w:val="20"/>
                <w:szCs w:val="20"/>
              </w:rPr>
            </w:pPr>
          </w:p>
        </w:tc>
        <w:tc>
          <w:tcPr>
            <w:tcW w:w="8807" w:type="dxa"/>
            <w:tcBorders>
              <w:top w:val="dashed" w:sz="4" w:space="0" w:color="5B9BD5"/>
              <w:left w:val="dashed" w:sz="4" w:space="0" w:color="5B9BD5"/>
              <w:bottom w:val="dashed" w:sz="4" w:space="0" w:color="5B9BD5"/>
              <w:right w:val="single" w:sz="4" w:space="0" w:color="5B9BD5"/>
            </w:tcBorders>
            <w:vAlign w:val="center"/>
          </w:tcPr>
          <w:p w14:paraId="7890FCBF" w14:textId="77777777" w:rsidR="005C7CAC" w:rsidRDefault="005C7CAC" w:rsidP="00502CB4">
            <w:r>
              <w:rPr>
                <w:b/>
              </w:rPr>
              <w:t xml:space="preserve">Le visuel, préparé avant la célébration, </w:t>
            </w:r>
            <w:r>
              <w:t xml:space="preserve">composé de : </w:t>
            </w:r>
          </w:p>
          <w:p w14:paraId="6D3D145C" w14:textId="77777777" w:rsidR="005C7CAC" w:rsidRDefault="005C7CAC" w:rsidP="005C7CAC">
            <w:pPr>
              <w:numPr>
                <w:ilvl w:val="0"/>
                <w:numId w:val="1"/>
              </w:numPr>
              <w:jc w:val="left"/>
            </w:pPr>
            <w:r>
              <w:rPr>
                <w:color w:val="000000"/>
              </w:rPr>
              <w:t>Si la célébration n’a pas lieu à l’église, une croix ou une icône, signe que c’est le Seigneur qui nous rassemble</w:t>
            </w:r>
          </w:p>
          <w:p w14:paraId="5B42F9B1" w14:textId="77777777" w:rsidR="005C7CAC" w:rsidRDefault="005C7CAC" w:rsidP="005C7CAC">
            <w:pPr>
              <w:numPr>
                <w:ilvl w:val="0"/>
                <w:numId w:val="1"/>
              </w:numPr>
              <w:jc w:val="left"/>
            </w:pPr>
            <w:r>
              <w:rPr>
                <w:color w:val="000000"/>
              </w:rPr>
              <w:t xml:space="preserve">Le livre de la Parole déposé fermé (avoir préparé à l’intérieur le texte de la Parole qui sera lu) - </w:t>
            </w:r>
            <w:r>
              <w:rPr>
                <w:i/>
                <w:iCs/>
                <w:color w:val="000000"/>
              </w:rPr>
              <w:t>Annexe</w:t>
            </w:r>
          </w:p>
          <w:p w14:paraId="3371E746" w14:textId="77777777" w:rsidR="005C7CAC" w:rsidRDefault="005C7CAC" w:rsidP="005C7CAC">
            <w:pPr>
              <w:numPr>
                <w:ilvl w:val="0"/>
                <w:numId w:val="1"/>
              </w:numPr>
              <w:jc w:val="left"/>
            </w:pPr>
            <w:r>
              <w:rPr>
                <w:color w:val="000000"/>
              </w:rPr>
              <w:t>Un cierge à allumer avant la célébration</w:t>
            </w:r>
          </w:p>
          <w:p w14:paraId="33C23874" w14:textId="77777777" w:rsidR="005C7CAC" w:rsidRPr="00CA2D0D" w:rsidRDefault="005C7CAC" w:rsidP="005C7CAC">
            <w:pPr>
              <w:numPr>
                <w:ilvl w:val="0"/>
                <w:numId w:val="1"/>
              </w:numPr>
              <w:jc w:val="left"/>
            </w:pPr>
            <w:r w:rsidRPr="00CA2D0D">
              <w:t>Pour chaque classe :  un</w:t>
            </w:r>
            <w:r w:rsidRPr="00CA2D0D">
              <w:rPr>
                <w:color w:val="000000"/>
              </w:rPr>
              <w:t xml:space="preserve"> </w:t>
            </w:r>
            <w:r w:rsidRPr="00CA2D0D">
              <w:t>panier contenant pour chaque participant l’</w:t>
            </w:r>
            <w:r w:rsidRPr="00CA2D0D">
              <w:rPr>
                <w:color w:val="000000"/>
              </w:rPr>
              <w:t xml:space="preserve">objet-souvenir </w:t>
            </w:r>
            <w:r>
              <w:t>“</w:t>
            </w:r>
            <w:r w:rsidRPr="00CA2D0D">
              <w:rPr>
                <w:color w:val="000000"/>
              </w:rPr>
              <w:t>Ouvre-toi</w:t>
            </w:r>
            <w:r>
              <w:t>”</w:t>
            </w:r>
            <w:r w:rsidRPr="00CA2D0D">
              <w:rPr>
                <w:color w:val="000000"/>
              </w:rPr>
              <w:t xml:space="preserve"> </w:t>
            </w:r>
            <w:r w:rsidRPr="00CA2D0D">
              <w:rPr>
                <w:i/>
                <w:iCs/>
                <w:color w:val="000000"/>
              </w:rPr>
              <w:t>(cf. Tuto en annexe)</w:t>
            </w:r>
          </w:p>
          <w:p w14:paraId="3CFC93AE" w14:textId="77777777" w:rsidR="005C7CAC" w:rsidRPr="00165033" w:rsidRDefault="005C7CAC" w:rsidP="00502CB4">
            <w:pPr>
              <w:jc w:val="left"/>
              <w:rPr>
                <w:b/>
                <w:bCs/>
              </w:rPr>
            </w:pPr>
            <w:r w:rsidRPr="00165033">
              <w:rPr>
                <w:b/>
                <w:bCs/>
              </w:rPr>
              <w:t>Pour la procession d’entrée :</w:t>
            </w:r>
          </w:p>
          <w:p w14:paraId="40BA565F" w14:textId="77777777" w:rsidR="005C7CAC" w:rsidRDefault="005C7CAC" w:rsidP="005C7CAC">
            <w:pPr>
              <w:numPr>
                <w:ilvl w:val="0"/>
                <w:numId w:val="1"/>
              </w:numPr>
              <w:jc w:val="left"/>
            </w:pPr>
            <w:r>
              <w:rPr>
                <w:color w:val="000000"/>
              </w:rPr>
              <w:t xml:space="preserve">Les </w:t>
            </w:r>
            <w:r w:rsidRPr="00E54B74">
              <w:rPr>
                <w:rFonts w:asciiTheme="majorHAnsi" w:hAnsiTheme="majorHAnsi" w:cstheme="majorHAnsi"/>
                <w:b/>
                <w:color w:val="4472C4" w:themeColor="accent1"/>
                <w:spacing w:val="2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PORTES</w:t>
            </w:r>
            <w:r>
              <w:t xml:space="preserve"> </w:t>
            </w:r>
            <w:r>
              <w:rPr>
                <w:color w:val="000000"/>
              </w:rPr>
              <w:t>de chaque classe</w:t>
            </w:r>
          </w:p>
          <w:p w14:paraId="47906463" w14:textId="77777777" w:rsidR="005C7CAC" w:rsidRDefault="005C7CAC" w:rsidP="00502CB4">
            <w:pPr>
              <w:tabs>
                <w:tab w:val="left" w:pos="1030"/>
              </w:tabs>
              <w:jc w:val="left"/>
            </w:pPr>
            <w:r>
              <w:rPr>
                <w:noProof/>
              </w:rPr>
              <w:drawing>
                <wp:anchor distT="0" distB="0" distL="114300" distR="114300" simplePos="0" relativeHeight="251663360" behindDoc="1" locked="0" layoutInCell="1" allowOverlap="1" wp14:anchorId="3FBF85AF" wp14:editId="317851FB">
                  <wp:simplePos x="0" y="0"/>
                  <wp:positionH relativeFrom="column">
                    <wp:posOffset>3347720</wp:posOffset>
                  </wp:positionH>
                  <wp:positionV relativeFrom="paragraph">
                    <wp:posOffset>35560</wp:posOffset>
                  </wp:positionV>
                  <wp:extent cx="544195" cy="553720"/>
                  <wp:effectExtent l="0" t="0" r="8255" b="0"/>
                  <wp:wrapThrough wrapText="bothSides">
                    <wp:wrapPolygon edited="0">
                      <wp:start x="0" y="0"/>
                      <wp:lineTo x="0" y="20807"/>
                      <wp:lineTo x="21172" y="20807"/>
                      <wp:lineTo x="21172" y="0"/>
                      <wp:lineTo x="0" y="0"/>
                    </wp:wrapPolygon>
                  </wp:wrapThrough>
                  <wp:docPr id="1628729545" name="Image 1" descr="Une image contenant texte, Police, capture d’écran, car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729545" name="Image 1" descr="Une image contenant texte, Police, capture d’écran, carré&#10;&#10;Description générée automatiquemen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21539"/>
                          <a:stretch/>
                        </pic:blipFill>
                        <pic:spPr bwMode="auto">
                          <a:xfrm>
                            <a:off x="0" y="0"/>
                            <a:ext cx="544195" cy="553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67F6B2" w14:textId="77777777" w:rsidR="005C7CAC" w:rsidRDefault="005C7CAC" w:rsidP="00502CB4">
            <w:pPr>
              <w:jc w:val="left"/>
              <w:rPr>
                <w:rFonts w:asciiTheme="majorHAnsi" w:hAnsiTheme="majorHAnsi" w:cstheme="majorHAnsi"/>
              </w:rPr>
            </w:pPr>
            <w:r>
              <w:sym w:font="Webdings" w:char="F0AF"/>
            </w:r>
            <w:r>
              <w:rPr>
                <w:rFonts w:asciiTheme="majorHAnsi" w:hAnsiTheme="majorHAnsi" w:cstheme="majorHAnsi"/>
                <w:b/>
                <w:bCs/>
              </w:rPr>
              <w:t xml:space="preserve"> Chants</w:t>
            </w:r>
            <w:r>
              <w:rPr>
                <w:rFonts w:asciiTheme="majorHAnsi" w:hAnsiTheme="majorHAnsi" w:cstheme="majorHAnsi"/>
              </w:rPr>
              <w:t xml:space="preserve"> </w:t>
            </w:r>
          </w:p>
          <w:p w14:paraId="746FBE23" w14:textId="77777777" w:rsidR="005C7CAC" w:rsidRDefault="005C7CAC" w:rsidP="00502CB4">
            <w:pPr>
              <w:jc w:val="left"/>
              <w:rPr>
                <w:rStyle w:val="Lienhypertexte"/>
                <w:color w:val="1155CC"/>
                <w:sz w:val="18"/>
                <w:szCs w:val="18"/>
              </w:rPr>
            </w:pPr>
            <w:r>
              <w:t xml:space="preserve">“Ouvrez grandes vos portes”   </w:t>
            </w:r>
            <w:hyperlink r:id="rId6" w:history="1">
              <w:r>
                <w:rPr>
                  <w:rStyle w:val="Lienhypertexte"/>
                  <w:color w:val="1155CC"/>
                  <w:sz w:val="18"/>
                  <w:szCs w:val="18"/>
                </w:rPr>
                <w:t>https://youtu.be/pHnAX-x8j9k</w:t>
              </w:r>
            </w:hyperlink>
          </w:p>
          <w:p w14:paraId="7DDE3CBF" w14:textId="77777777" w:rsidR="005C7CAC" w:rsidRDefault="005C7CAC" w:rsidP="00502CB4">
            <w:pPr>
              <w:jc w:val="left"/>
            </w:pPr>
          </w:p>
          <w:p w14:paraId="51CD6B4A" w14:textId="77777777" w:rsidR="005C7CAC" w:rsidRDefault="005C7CAC" w:rsidP="00502CB4">
            <w:pPr>
              <w:pStyle w:val="Textebrut"/>
              <w:ind w:left="720"/>
              <w:rPr>
                <w:sz w:val="20"/>
                <w:szCs w:val="20"/>
              </w:rPr>
            </w:pPr>
            <w:r>
              <w:rPr>
                <w:noProof/>
              </w:rPr>
              <w:drawing>
                <wp:anchor distT="0" distB="0" distL="114300" distR="114300" simplePos="0" relativeHeight="251661312" behindDoc="0" locked="0" layoutInCell="1" allowOverlap="1" wp14:anchorId="6FEDE7FE" wp14:editId="14E9E500">
                  <wp:simplePos x="0" y="0"/>
                  <wp:positionH relativeFrom="column">
                    <wp:posOffset>4665980</wp:posOffset>
                  </wp:positionH>
                  <wp:positionV relativeFrom="paragraph">
                    <wp:posOffset>102235</wp:posOffset>
                  </wp:positionV>
                  <wp:extent cx="657860" cy="657860"/>
                  <wp:effectExtent l="19050" t="19050" r="27940" b="27940"/>
                  <wp:wrapThrough wrapText="bothSides">
                    <wp:wrapPolygon edited="0">
                      <wp:start x="-625" y="-625"/>
                      <wp:lineTo x="-625" y="21892"/>
                      <wp:lineTo x="21892" y="21892"/>
                      <wp:lineTo x="21892" y="-625"/>
                      <wp:lineTo x="-625" y="-625"/>
                    </wp:wrapPolygon>
                  </wp:wrapThrough>
                  <wp:docPr id="2006007605" name="Image 2006007605" descr="Une image contenant motif, pixel, poi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007605" name="Image 2006007605" descr="Une image contenant motif, pixel, point&#10;&#10;Description générée automatiquement"/>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860" cy="65786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6C02EFDD" wp14:editId="47B8DA56">
                  <wp:simplePos x="0" y="0"/>
                  <wp:positionH relativeFrom="column">
                    <wp:posOffset>-666750</wp:posOffset>
                  </wp:positionH>
                  <wp:positionV relativeFrom="paragraph">
                    <wp:posOffset>32385</wp:posOffset>
                  </wp:positionV>
                  <wp:extent cx="598805" cy="593725"/>
                  <wp:effectExtent l="19050" t="19050" r="10795" b="15875"/>
                  <wp:wrapThrough wrapText="bothSides">
                    <wp:wrapPolygon edited="0">
                      <wp:start x="-687" y="-693"/>
                      <wp:lineTo x="-687" y="21484"/>
                      <wp:lineTo x="21302" y="21484"/>
                      <wp:lineTo x="21302" y="-693"/>
                      <wp:lineTo x="-687" y="-693"/>
                    </wp:wrapPolygon>
                  </wp:wrapThrough>
                  <wp:docPr id="2014157882" name="Image 2014157882" descr="Une image contenant motif, Graphique, pixel,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157882" name="Image 2014157882" descr="Une image contenant motif, Graphique, pixel, conception&#10;&#10;Description générée automatiquement"/>
                          <pic:cNvPicPr>
                            <a:picLocks noChangeAspect="1"/>
                          </pic:cNvPicPr>
                        </pic:nvPicPr>
                        <pic:blipFill>
                          <a:blip r:embed="rId8" cstate="print">
                            <a:extLst>
                              <a:ext uri="{28A0092B-C50C-407E-A947-70E740481C1C}">
                                <a14:useLocalDpi xmlns:a14="http://schemas.microsoft.com/office/drawing/2010/main" val="0"/>
                              </a:ext>
                            </a:extLst>
                          </a:blip>
                          <a:srcRect l="10568" t="10275" r="10451" b="11328"/>
                          <a:stretch>
                            <a:fillRect/>
                          </a:stretch>
                        </pic:blipFill>
                        <pic:spPr bwMode="auto">
                          <a:xfrm>
                            <a:off x="0" y="0"/>
                            <a:ext cx="598805" cy="59372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Pr>
                <w:noProof/>
              </w:rPr>
              <w:t xml:space="preserve"> </w:t>
            </w:r>
            <w:r>
              <w:t xml:space="preserve">“Alléluia, Christ est vivant”  </w:t>
            </w:r>
            <w:hyperlink r:id="rId9" w:history="1">
              <w:r w:rsidRPr="00E7660B">
                <w:rPr>
                  <w:rStyle w:val="Lienhypertexte"/>
                  <w:sz w:val="18"/>
                  <w:szCs w:val="18"/>
                </w:rPr>
                <w:t>https://bit.ly/3uEZNal</w:t>
              </w:r>
            </w:hyperlink>
          </w:p>
          <w:p w14:paraId="5099D21E" w14:textId="77777777" w:rsidR="005C7CAC" w:rsidRDefault="005C7CAC" w:rsidP="00502CB4">
            <w:pPr>
              <w:jc w:val="left"/>
            </w:pPr>
          </w:p>
          <w:p w14:paraId="381EB9BE" w14:textId="77777777" w:rsidR="005C7CAC" w:rsidRDefault="005C7CAC" w:rsidP="00502CB4">
            <w:pPr>
              <w:tabs>
                <w:tab w:val="left" w:pos="1030"/>
              </w:tabs>
              <w:ind w:left="720"/>
              <w:jc w:val="right"/>
            </w:pPr>
            <w:r w:rsidRPr="00B843EE">
              <w:rPr>
                <w:rFonts w:cs="Times New Roman"/>
                <w:bCs/>
                <w:lang w:val="en-US"/>
              </w:rPr>
              <w:t>“Ephata!”</w:t>
            </w:r>
            <w:r>
              <w:rPr>
                <w:rFonts w:cs="Times New Roman"/>
                <w:b/>
                <w:lang w:val="en-US"/>
              </w:rPr>
              <w:t xml:space="preserve"> </w:t>
            </w:r>
            <w:r>
              <w:rPr>
                <w:sz w:val="18"/>
                <w:szCs w:val="18"/>
                <w:lang w:val="en-US"/>
              </w:rPr>
              <w:t xml:space="preserve">   </w:t>
            </w:r>
            <w:hyperlink r:id="rId10" w:history="1">
              <w:r>
                <w:rPr>
                  <w:rStyle w:val="Lienhypertexte"/>
                  <w:sz w:val="18"/>
                  <w:szCs w:val="18"/>
                  <w:lang w:val="en-US"/>
                </w:rPr>
                <w:t>https://www.youtube.com/watch?v=WocUjKb8wiE</w:t>
              </w:r>
            </w:hyperlink>
            <w:r>
              <w:rPr>
                <w:sz w:val="18"/>
                <w:szCs w:val="18"/>
                <w:lang w:val="en-US"/>
              </w:rPr>
              <w:t xml:space="preserve"> </w:t>
            </w:r>
          </w:p>
          <w:p w14:paraId="0DC876A2" w14:textId="77777777" w:rsidR="005C7CAC" w:rsidRDefault="005C7CAC" w:rsidP="00502CB4">
            <w:pPr>
              <w:tabs>
                <w:tab w:val="left" w:pos="1030"/>
              </w:tabs>
              <w:jc w:val="left"/>
            </w:pPr>
          </w:p>
        </w:tc>
      </w:tr>
      <w:tr w:rsidR="005C7CAC" w14:paraId="25D37C48" w14:textId="77777777" w:rsidTr="00502CB4">
        <w:tc>
          <w:tcPr>
            <w:tcW w:w="10455" w:type="dxa"/>
            <w:gridSpan w:val="2"/>
            <w:tcBorders>
              <w:top w:val="dashed" w:sz="4" w:space="0" w:color="5B9BD5"/>
              <w:left w:val="single" w:sz="4" w:space="0" w:color="5B9BD5"/>
              <w:bottom w:val="dashed" w:sz="4" w:space="0" w:color="5B9BD5"/>
              <w:right w:val="single" w:sz="4" w:space="0" w:color="5B9BD5"/>
            </w:tcBorders>
            <w:hideMark/>
          </w:tcPr>
          <w:p w14:paraId="50353F8A" w14:textId="77777777" w:rsidR="005C7CAC" w:rsidRPr="00E54B74" w:rsidRDefault="005C7CAC" w:rsidP="00502CB4">
            <w:pPr>
              <w:spacing w:line="240" w:lineRule="auto"/>
              <w:jc w:val="center"/>
              <w:rPr>
                <w:rFonts w:asciiTheme="minorHAnsi" w:eastAsia="Doodle Cartoon 1" w:hAnsiTheme="minorHAnsi" w:cstheme="minorHAnsi"/>
                <w:sz w:val="24"/>
                <w:szCs w:val="24"/>
              </w:rPr>
            </w:pPr>
            <w:r w:rsidRPr="00E54B74">
              <w:rPr>
                <w:rFonts w:asciiTheme="minorHAnsi" w:eastAsia="Doodle Cartoon 1" w:hAnsiTheme="minorHAnsi" w:cstheme="minorHAnsi"/>
                <w:color w:val="4472C4"/>
                <w:sz w:val="36"/>
                <w:szCs w:val="36"/>
              </w:rPr>
              <w:t>Temps de l'Accueil</w:t>
            </w:r>
          </w:p>
        </w:tc>
      </w:tr>
      <w:tr w:rsidR="005C7CAC" w14:paraId="40BB2939" w14:textId="77777777" w:rsidTr="00502CB4">
        <w:tc>
          <w:tcPr>
            <w:tcW w:w="1648" w:type="dxa"/>
            <w:tcBorders>
              <w:top w:val="dashed" w:sz="4" w:space="0" w:color="5B9BD5"/>
              <w:left w:val="single" w:sz="4" w:space="0" w:color="5B9BD5"/>
              <w:bottom w:val="dashed" w:sz="4" w:space="0" w:color="5B9BD5"/>
              <w:right w:val="dashed" w:sz="4" w:space="0" w:color="5B9BD5"/>
            </w:tcBorders>
            <w:vAlign w:val="center"/>
          </w:tcPr>
          <w:p w14:paraId="3D53A641" w14:textId="77777777" w:rsidR="005C7CAC" w:rsidRDefault="005C7CAC" w:rsidP="00502CB4"/>
        </w:tc>
        <w:tc>
          <w:tcPr>
            <w:tcW w:w="8807" w:type="dxa"/>
            <w:tcBorders>
              <w:top w:val="dashed" w:sz="4" w:space="0" w:color="5B9BD5"/>
              <w:left w:val="dashed" w:sz="4" w:space="0" w:color="5B9BD5"/>
              <w:bottom w:val="dashed" w:sz="4" w:space="0" w:color="5B9BD5"/>
              <w:right w:val="single" w:sz="4" w:space="0" w:color="5B9BD5"/>
            </w:tcBorders>
            <w:vAlign w:val="center"/>
            <w:hideMark/>
          </w:tcPr>
          <w:p w14:paraId="4D1DEC1F" w14:textId="77777777" w:rsidR="005C7CAC" w:rsidRDefault="005C7CAC" w:rsidP="00502CB4">
            <w:r>
              <w:t>Les enfants prévus pour la procession sont en place.</w:t>
            </w:r>
          </w:p>
          <w:p w14:paraId="0FF8394E" w14:textId="77777777" w:rsidR="005C7CAC" w:rsidRDefault="005C7CAC" w:rsidP="00502CB4">
            <w:r>
              <w:t>Les autres enfants s’installent au son d’une musique douce</w:t>
            </w:r>
          </w:p>
        </w:tc>
      </w:tr>
      <w:tr w:rsidR="005C7CAC" w14:paraId="7111D675" w14:textId="77777777" w:rsidTr="00502CB4">
        <w:trPr>
          <w:trHeight w:val="853"/>
        </w:trPr>
        <w:tc>
          <w:tcPr>
            <w:tcW w:w="1648" w:type="dxa"/>
            <w:tcBorders>
              <w:top w:val="dashed" w:sz="4" w:space="0" w:color="5B9BD5"/>
              <w:left w:val="single" w:sz="4" w:space="0" w:color="5B9BD5"/>
              <w:bottom w:val="dashed" w:sz="4" w:space="0" w:color="5B9BD5"/>
              <w:right w:val="dashed" w:sz="4" w:space="0" w:color="5B9BD5"/>
            </w:tcBorders>
            <w:vAlign w:val="center"/>
            <w:hideMark/>
          </w:tcPr>
          <w:p w14:paraId="672938E9" w14:textId="77777777" w:rsidR="005C7CAC" w:rsidRDefault="005C7CAC" w:rsidP="00502CB4">
            <w:pPr>
              <w:jc w:val="center"/>
            </w:pPr>
            <w:r>
              <w:t>Chef d’établissement</w:t>
            </w:r>
          </w:p>
        </w:tc>
        <w:tc>
          <w:tcPr>
            <w:tcW w:w="8807" w:type="dxa"/>
            <w:tcBorders>
              <w:top w:val="dashed" w:sz="4" w:space="0" w:color="5B9BD5"/>
              <w:left w:val="dashed" w:sz="4" w:space="0" w:color="5B9BD5"/>
              <w:bottom w:val="dashed" w:sz="4" w:space="0" w:color="5B9BD5"/>
              <w:right w:val="single" w:sz="4" w:space="0" w:color="5B9BD5"/>
            </w:tcBorders>
            <w:vAlign w:val="center"/>
            <w:hideMark/>
          </w:tcPr>
          <w:p w14:paraId="33792E3E" w14:textId="77777777" w:rsidR="005C7CAC" w:rsidRDefault="005C7CAC" w:rsidP="00502CB4">
            <w:pPr>
              <w:rPr>
                <w:i/>
              </w:rPr>
            </w:pPr>
            <w:r>
              <w:rPr>
                <w:i/>
              </w:rPr>
              <w:t xml:space="preserve">Bienvenue et bonjour à tous ! </w:t>
            </w:r>
          </w:p>
          <w:p w14:paraId="4AEFD411" w14:textId="77777777" w:rsidR="005C7CAC" w:rsidRDefault="005C7CAC" w:rsidP="00502CB4">
            <w:pPr>
              <w:rPr>
                <w:i/>
              </w:rPr>
            </w:pPr>
            <w:r>
              <w:rPr>
                <w:i/>
              </w:rPr>
              <w:t>Au tout début de l’année scolaire nous avons été chacun et collectivement invités à prendre le temps d’ouvrir toutes les portes qui se présenteraient à nous : celles de la confiance, de la rencontre, de la découverte, des savoirs, de l’accueil, de la singularité pour y découvrir de multiples richesses. Franchir toutes ces portes, effectuer ces passages, nous a ouvert des possibles, nous a ouvert à la Vie.</w:t>
            </w:r>
          </w:p>
          <w:p w14:paraId="6DA77E51" w14:textId="77777777" w:rsidR="005C7CAC" w:rsidRDefault="005C7CAC" w:rsidP="00502CB4">
            <w:pPr>
              <w:rPr>
                <w:i/>
              </w:rPr>
            </w:pPr>
            <w:r>
              <w:rPr>
                <w:i/>
              </w:rPr>
              <w:t xml:space="preserve">Depuis la rentrée, de Noël à Pâques, et jusqu’à aujourd’hui, nous n’étions pas seuls, Jésus était présent lui aussi. </w:t>
            </w:r>
          </w:p>
          <w:p w14:paraId="4DA5EA14" w14:textId="77777777" w:rsidR="005C7CAC" w:rsidRDefault="005C7CAC" w:rsidP="00502CB4">
            <w:pPr>
              <w:rPr>
                <w:i/>
              </w:rPr>
            </w:pPr>
            <w:r>
              <w:rPr>
                <w:i/>
              </w:rPr>
              <w:t>Quelle joie de se retrouver ensemble avec Jésus pour clôturer cette année scolaire.</w:t>
            </w:r>
          </w:p>
        </w:tc>
      </w:tr>
      <w:tr w:rsidR="005C7CAC" w14:paraId="66616CCD" w14:textId="77777777" w:rsidTr="00502CB4">
        <w:tc>
          <w:tcPr>
            <w:tcW w:w="1648" w:type="dxa"/>
            <w:tcBorders>
              <w:top w:val="dashed" w:sz="4" w:space="0" w:color="5B9BD5"/>
              <w:left w:val="single" w:sz="4" w:space="0" w:color="5B9BD5"/>
              <w:bottom w:val="dashed" w:sz="4" w:space="0" w:color="5B9BD5"/>
              <w:right w:val="dashed" w:sz="4" w:space="0" w:color="5B9BD5"/>
            </w:tcBorders>
            <w:vAlign w:val="center"/>
            <w:hideMark/>
          </w:tcPr>
          <w:p w14:paraId="545D347F" w14:textId="77777777" w:rsidR="005C7CAC" w:rsidRDefault="005C7CAC" w:rsidP="00502CB4">
            <w:pPr>
              <w:jc w:val="center"/>
            </w:pPr>
            <w:r>
              <w:t xml:space="preserve">Animateur </w:t>
            </w:r>
            <w:r>
              <w:br/>
              <w:t>de chant</w:t>
            </w:r>
          </w:p>
        </w:tc>
        <w:tc>
          <w:tcPr>
            <w:tcW w:w="8807" w:type="dxa"/>
            <w:tcBorders>
              <w:top w:val="dashed" w:sz="4" w:space="0" w:color="5B9BD5"/>
              <w:left w:val="dashed" w:sz="4" w:space="0" w:color="5B9BD5"/>
              <w:bottom w:val="dashed" w:sz="4" w:space="0" w:color="5B9BD5"/>
              <w:right w:val="single" w:sz="4" w:space="0" w:color="5B9BD5"/>
            </w:tcBorders>
            <w:vAlign w:val="center"/>
            <w:hideMark/>
          </w:tcPr>
          <w:p w14:paraId="16B3DEDB" w14:textId="77777777" w:rsidR="005C7CAC" w:rsidRDefault="005C7CAC" w:rsidP="00502CB4">
            <w:r>
              <w:sym w:font="Webdings" w:char="F0AF"/>
            </w:r>
            <w:r>
              <w:t xml:space="preserve"> “Ouvrez grandes vos portes” </w:t>
            </w:r>
          </w:p>
          <w:p w14:paraId="0D792E8F" w14:textId="77777777" w:rsidR="005C7CAC" w:rsidRDefault="005C7CAC" w:rsidP="00502CB4"/>
          <w:p w14:paraId="7CFBE3DC" w14:textId="77777777" w:rsidR="005C7CAC" w:rsidRDefault="005C7CAC" w:rsidP="00502CB4">
            <w:r>
              <w:t>P</w:t>
            </w:r>
            <w:r w:rsidRPr="00237F79">
              <w:t>rocession</w:t>
            </w:r>
            <w:r>
              <w:t xml:space="preserve"> avec les </w:t>
            </w:r>
            <w:r w:rsidRPr="00E54B74">
              <w:rPr>
                <w:rFonts w:asciiTheme="majorHAnsi" w:hAnsiTheme="majorHAnsi" w:cstheme="majorHAnsi"/>
                <w:b/>
                <w:color w:val="4472C4" w:themeColor="accent1"/>
                <w:spacing w:val="2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PORTES</w:t>
            </w:r>
            <w:r>
              <w:rPr>
                <w:rFonts w:ascii="Cisca Note" w:hAnsi="Cisca Note"/>
                <w:b/>
                <w:color w:val="4472C4" w:themeColor="accent1"/>
                <w:spacing w:val="2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37F79">
              <w:t>de chaque classe</w:t>
            </w:r>
            <w:r>
              <w:rPr>
                <w:rFonts w:ascii="Cisca Note" w:hAnsi="Cisca Note"/>
                <w:b/>
                <w:color w:val="4472C4" w:themeColor="accent1"/>
                <w:spacing w:val="2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37F79">
              <w:t xml:space="preserve">qui seront </w:t>
            </w:r>
            <w:r>
              <w:t>déposées au visuel de célébration</w:t>
            </w:r>
          </w:p>
        </w:tc>
      </w:tr>
      <w:tr w:rsidR="005C7CAC" w14:paraId="16893B88" w14:textId="77777777" w:rsidTr="00502CB4">
        <w:tc>
          <w:tcPr>
            <w:tcW w:w="1648" w:type="dxa"/>
            <w:tcBorders>
              <w:top w:val="dashed" w:sz="4" w:space="0" w:color="5B9BD5"/>
              <w:left w:val="single" w:sz="4" w:space="0" w:color="5B9BD5"/>
              <w:bottom w:val="dashed" w:sz="4" w:space="0" w:color="5B9BD5"/>
              <w:right w:val="dashed" w:sz="4" w:space="0" w:color="5B9BD5"/>
            </w:tcBorders>
            <w:vAlign w:val="center"/>
            <w:hideMark/>
          </w:tcPr>
          <w:p w14:paraId="4297D44E" w14:textId="77777777" w:rsidR="005C7CAC" w:rsidRDefault="005C7CAC" w:rsidP="00502CB4">
            <w:pPr>
              <w:jc w:val="center"/>
            </w:pPr>
            <w:r>
              <w:t>Président de célébration</w:t>
            </w:r>
          </w:p>
        </w:tc>
        <w:tc>
          <w:tcPr>
            <w:tcW w:w="8807" w:type="dxa"/>
            <w:tcBorders>
              <w:top w:val="dashed" w:sz="4" w:space="0" w:color="5B9BD5"/>
              <w:left w:val="dashed" w:sz="4" w:space="0" w:color="5B9BD5"/>
              <w:bottom w:val="dashed" w:sz="4" w:space="0" w:color="5B9BD5"/>
              <w:right w:val="single" w:sz="4" w:space="0" w:color="5B9BD5"/>
            </w:tcBorders>
            <w:vAlign w:val="center"/>
          </w:tcPr>
          <w:p w14:paraId="55B89A63" w14:textId="77777777" w:rsidR="005C7CAC" w:rsidRDefault="005C7CAC" w:rsidP="00502CB4">
            <w:pPr>
              <w:rPr>
                <w:i/>
              </w:rPr>
            </w:pPr>
            <w:r>
              <w:rPr>
                <w:i/>
              </w:rPr>
              <w:t xml:space="preserve">Avec ce que tu nous as donné de vivre et qui se donne à voir à travers ce que les enfants viennent de déposer, Seigneur, nous accueillons ton amour en traçant sur nous le signe de la croix. </w:t>
            </w:r>
          </w:p>
          <w:p w14:paraId="2607B0F1" w14:textId="77777777" w:rsidR="005C7CAC" w:rsidRDefault="005C7CAC" w:rsidP="00502CB4">
            <w:pPr>
              <w:spacing w:before="240"/>
              <w:jc w:val="left"/>
              <w:rPr>
                <w:i/>
              </w:rPr>
            </w:pPr>
            <w:r>
              <w:t>Puis il poursuit :</w:t>
            </w:r>
            <w:r>
              <w:rPr>
                <w:i/>
              </w:rPr>
              <w:t xml:space="preserve"> </w:t>
            </w:r>
          </w:p>
          <w:p w14:paraId="7859BA0C" w14:textId="77777777" w:rsidR="005C7CAC" w:rsidRDefault="005C7CAC" w:rsidP="00502CB4">
            <w:pPr>
              <w:jc w:val="left"/>
              <w:rPr>
                <w:i/>
              </w:rPr>
            </w:pPr>
            <w:r>
              <w:rPr>
                <w:i/>
              </w:rPr>
              <w:t>Dans la Bible, Dieu nous propose de l’écouter. Ensemble, ouvrons notre porte intérieure, ouvrons notre cœur à sa Parole.</w:t>
            </w:r>
          </w:p>
          <w:p w14:paraId="25A65F71" w14:textId="77777777" w:rsidR="00E54B74" w:rsidRDefault="00E54B74" w:rsidP="00502CB4">
            <w:pPr>
              <w:jc w:val="left"/>
              <w:rPr>
                <w:i/>
              </w:rPr>
            </w:pPr>
          </w:p>
          <w:p w14:paraId="101BD363" w14:textId="77777777" w:rsidR="00E54B74" w:rsidRDefault="00E54B74" w:rsidP="00502CB4">
            <w:pPr>
              <w:jc w:val="left"/>
              <w:rPr>
                <w:i/>
              </w:rPr>
            </w:pPr>
          </w:p>
        </w:tc>
      </w:tr>
      <w:tr w:rsidR="005C7CAC" w14:paraId="6A533A6A" w14:textId="77777777" w:rsidTr="00502CB4">
        <w:tc>
          <w:tcPr>
            <w:tcW w:w="10455" w:type="dxa"/>
            <w:gridSpan w:val="2"/>
            <w:tcBorders>
              <w:top w:val="dashed" w:sz="4" w:space="0" w:color="5B9BD5"/>
              <w:left w:val="single" w:sz="4" w:space="0" w:color="5B9BD5"/>
              <w:bottom w:val="dashed" w:sz="4" w:space="0" w:color="5B9BD5"/>
              <w:right w:val="single" w:sz="4" w:space="0" w:color="5B9BD5"/>
            </w:tcBorders>
            <w:vAlign w:val="center"/>
            <w:hideMark/>
          </w:tcPr>
          <w:p w14:paraId="29BD9D96" w14:textId="77777777" w:rsidR="005C7CAC" w:rsidRDefault="005C7CAC" w:rsidP="00502CB4">
            <w:pPr>
              <w:spacing w:line="240" w:lineRule="auto"/>
              <w:jc w:val="center"/>
              <w:rPr>
                <w:color w:val="000000"/>
              </w:rPr>
            </w:pPr>
            <w:r w:rsidRPr="00E54B74">
              <w:rPr>
                <w:rFonts w:asciiTheme="minorHAnsi" w:eastAsia="Doodle Cartoon 1" w:hAnsiTheme="minorHAnsi" w:cstheme="minorHAnsi"/>
                <w:color w:val="4472C4"/>
                <w:sz w:val="36"/>
                <w:szCs w:val="36"/>
              </w:rPr>
              <w:lastRenderedPageBreak/>
              <w:t xml:space="preserve"> Temps de la Parole</w:t>
            </w:r>
          </w:p>
        </w:tc>
      </w:tr>
      <w:tr w:rsidR="005C7CAC" w14:paraId="3548AA4B" w14:textId="77777777" w:rsidTr="00502CB4">
        <w:tc>
          <w:tcPr>
            <w:tcW w:w="1648" w:type="dxa"/>
            <w:tcBorders>
              <w:top w:val="dashed" w:sz="4" w:space="0" w:color="5B9BD5"/>
              <w:left w:val="single" w:sz="4" w:space="0" w:color="5B9BD5"/>
              <w:bottom w:val="dashed" w:sz="4" w:space="0" w:color="5B9BD5"/>
              <w:right w:val="dashed" w:sz="4" w:space="0" w:color="5B9BD5"/>
            </w:tcBorders>
            <w:vAlign w:val="center"/>
            <w:hideMark/>
          </w:tcPr>
          <w:p w14:paraId="15F4D3D2" w14:textId="77777777" w:rsidR="005C7CAC" w:rsidRDefault="005C7CAC" w:rsidP="00502CB4">
            <w:pPr>
              <w:jc w:val="center"/>
            </w:pPr>
            <w:r>
              <w:t>Président de célébration</w:t>
            </w:r>
          </w:p>
        </w:tc>
        <w:tc>
          <w:tcPr>
            <w:tcW w:w="8807" w:type="dxa"/>
            <w:tcBorders>
              <w:top w:val="dashed" w:sz="4" w:space="0" w:color="5B9BD5"/>
              <w:left w:val="dashed" w:sz="4" w:space="0" w:color="5B9BD5"/>
              <w:bottom w:val="dashed" w:sz="4" w:space="0" w:color="5B9BD5"/>
              <w:right w:val="single" w:sz="4" w:space="0" w:color="5B9BD5"/>
            </w:tcBorders>
            <w:vAlign w:val="center"/>
            <w:hideMark/>
          </w:tcPr>
          <w:p w14:paraId="6C6ED490" w14:textId="77777777" w:rsidR="005C7CAC" w:rsidRDefault="005C7CAC" w:rsidP="00502CB4">
            <w:r>
              <w:t>Il va chercher dans le visuel le livre de la Parole fermé.</w:t>
            </w:r>
          </w:p>
          <w:p w14:paraId="72DD77C5" w14:textId="77777777" w:rsidR="005C7CAC" w:rsidRDefault="005C7CAC" w:rsidP="00502CB4">
            <w:pPr>
              <w:spacing w:after="240"/>
            </w:pPr>
            <w:r>
              <w:t>Il le lève pour le présenter à l’assemblée.</w:t>
            </w:r>
          </w:p>
        </w:tc>
      </w:tr>
      <w:tr w:rsidR="005C7CAC" w14:paraId="2AFC000E" w14:textId="77777777" w:rsidTr="00502CB4">
        <w:tc>
          <w:tcPr>
            <w:tcW w:w="1648" w:type="dxa"/>
            <w:tcBorders>
              <w:top w:val="dashed" w:sz="4" w:space="0" w:color="5B9BD5"/>
              <w:left w:val="single" w:sz="4" w:space="0" w:color="5B9BD5"/>
              <w:bottom w:val="dashed" w:sz="4" w:space="0" w:color="5B9BD5"/>
              <w:right w:val="dashed" w:sz="4" w:space="0" w:color="5B9BD5"/>
            </w:tcBorders>
            <w:vAlign w:val="center"/>
            <w:hideMark/>
          </w:tcPr>
          <w:p w14:paraId="3FB9BE1C" w14:textId="77777777" w:rsidR="005C7CAC" w:rsidRDefault="005C7CAC" w:rsidP="00502CB4">
            <w:pPr>
              <w:jc w:val="center"/>
            </w:pPr>
            <w:r>
              <w:t xml:space="preserve">Animateur </w:t>
            </w:r>
            <w:r>
              <w:br/>
              <w:t>de chant</w:t>
            </w:r>
          </w:p>
        </w:tc>
        <w:tc>
          <w:tcPr>
            <w:tcW w:w="8807" w:type="dxa"/>
            <w:tcBorders>
              <w:top w:val="dashed" w:sz="4" w:space="0" w:color="5B9BD5"/>
              <w:left w:val="dashed" w:sz="4" w:space="0" w:color="5B9BD5"/>
              <w:bottom w:val="dashed" w:sz="4" w:space="0" w:color="5B9BD5"/>
              <w:right w:val="single" w:sz="4" w:space="0" w:color="5B9BD5"/>
            </w:tcBorders>
            <w:vAlign w:val="center"/>
            <w:hideMark/>
          </w:tcPr>
          <w:p w14:paraId="53BF2138" w14:textId="77777777" w:rsidR="005C7CAC" w:rsidRDefault="005C7CAC" w:rsidP="00502CB4">
            <w:r>
              <w:t>Pendant le déplacement du président de célébration</w:t>
            </w:r>
          </w:p>
          <w:p w14:paraId="666A5482" w14:textId="77777777" w:rsidR="005C7CAC" w:rsidRDefault="005C7CAC" w:rsidP="00502CB4">
            <w:pPr>
              <w:pStyle w:val="Paragraphedeliste"/>
              <w:spacing w:line="240" w:lineRule="auto"/>
              <w:ind w:left="0"/>
              <w:jc w:val="left"/>
              <w:outlineLvl w:val="1"/>
              <w:rPr>
                <w:rFonts w:cstheme="minorHAnsi"/>
                <w:color w:val="0F0F0F"/>
              </w:rPr>
            </w:pPr>
            <w:r>
              <w:sym w:font="Webdings" w:char="F0AF"/>
            </w:r>
            <w:r>
              <w:t xml:space="preserve">  </w:t>
            </w:r>
            <w:r>
              <w:rPr>
                <w:rFonts w:cstheme="minorHAnsi"/>
                <w:b/>
                <w:bCs/>
              </w:rPr>
              <w:t>Ref.</w:t>
            </w:r>
            <w:r>
              <w:rPr>
                <w:rFonts w:cstheme="minorHAnsi"/>
              </w:rPr>
              <w:t xml:space="preserve"> </w:t>
            </w:r>
            <w:r>
              <w:rPr>
                <w:rFonts w:cstheme="minorHAnsi"/>
                <w:color w:val="0F0F0F"/>
              </w:rPr>
              <w:t>Alléluia, Christ est vivant !  Chantez, dansez, peuples du monde !</w:t>
            </w:r>
          </w:p>
          <w:p w14:paraId="1838E009" w14:textId="77777777" w:rsidR="005C7CAC" w:rsidRDefault="005C7CAC" w:rsidP="00502CB4">
            <w:pPr>
              <w:tabs>
                <w:tab w:val="left" w:pos="1030"/>
              </w:tabs>
              <w:rPr>
                <w:rFonts w:cs="Times New Roman"/>
                <w:bCs/>
              </w:rPr>
            </w:pPr>
            <w:r>
              <w:rPr>
                <w:rFonts w:cstheme="minorHAnsi"/>
                <w:color w:val="0F0F0F"/>
              </w:rPr>
              <w:t xml:space="preserve">               Alléluia, Christ est vivant !  Alléluia, Alléluia !</w:t>
            </w:r>
          </w:p>
          <w:p w14:paraId="58F786D2" w14:textId="77777777" w:rsidR="005C7CAC" w:rsidRDefault="005C7CAC" w:rsidP="00502CB4">
            <w:pPr>
              <w:tabs>
                <w:tab w:val="left" w:pos="1030"/>
              </w:tabs>
            </w:pPr>
          </w:p>
        </w:tc>
      </w:tr>
      <w:tr w:rsidR="005C7CAC" w14:paraId="550B56BA" w14:textId="77777777" w:rsidTr="00502CB4">
        <w:tc>
          <w:tcPr>
            <w:tcW w:w="1648" w:type="dxa"/>
            <w:tcBorders>
              <w:top w:val="dashed" w:sz="4" w:space="0" w:color="5B9BD5"/>
              <w:left w:val="single" w:sz="4" w:space="0" w:color="5B9BD5"/>
              <w:bottom w:val="dashed" w:sz="4" w:space="0" w:color="5B9BD5"/>
              <w:right w:val="dashed" w:sz="4" w:space="0" w:color="5B9BD5"/>
            </w:tcBorders>
            <w:vAlign w:val="center"/>
            <w:hideMark/>
          </w:tcPr>
          <w:p w14:paraId="209AE3CB" w14:textId="77777777" w:rsidR="005C7CAC" w:rsidRDefault="005C7CAC" w:rsidP="00502CB4">
            <w:pPr>
              <w:jc w:val="center"/>
            </w:pPr>
            <w:r>
              <w:t>Président de célébration</w:t>
            </w:r>
          </w:p>
        </w:tc>
        <w:tc>
          <w:tcPr>
            <w:tcW w:w="8807" w:type="dxa"/>
            <w:tcBorders>
              <w:top w:val="dashed" w:sz="4" w:space="0" w:color="5B9BD5"/>
              <w:left w:val="dashed" w:sz="4" w:space="0" w:color="5B9BD5"/>
              <w:bottom w:val="dashed" w:sz="4" w:space="0" w:color="5B9BD5"/>
              <w:right w:val="single" w:sz="4" w:space="0" w:color="5B9BD5"/>
            </w:tcBorders>
            <w:shd w:val="clear" w:color="auto" w:fill="DEEAF6" w:themeFill="accent5" w:themeFillTint="33"/>
            <w:vAlign w:val="center"/>
            <w:hideMark/>
          </w:tcPr>
          <w:p w14:paraId="712199E4" w14:textId="77777777" w:rsidR="005C7CAC" w:rsidRDefault="005C7CAC" w:rsidP="00502CB4">
            <w:pPr>
              <w:widowControl w:val="0"/>
              <w:rPr>
                <w:sz w:val="20"/>
                <w:szCs w:val="20"/>
              </w:rPr>
            </w:pPr>
            <w:r>
              <w:rPr>
                <w:rFonts w:ascii="Segoe UI Emoji" w:eastAsia="Roboto" w:hAnsi="Segoe UI Emoji" w:cs="Segoe UI Emoji"/>
                <w:color w:val="001320"/>
                <w:sz w:val="28"/>
                <w:szCs w:val="28"/>
              </w:rPr>
              <w:t>📖</w:t>
            </w:r>
            <w:r>
              <w:rPr>
                <w:b/>
              </w:rPr>
              <w:t xml:space="preserve"> Evangile de Jésus Christ selon St </w:t>
            </w:r>
            <w:r>
              <w:rPr>
                <w:b/>
                <w:bCs/>
              </w:rPr>
              <w:t>Marc 7, 31-37</w:t>
            </w:r>
          </w:p>
          <w:p w14:paraId="3119B40B" w14:textId="77777777" w:rsidR="005C7CAC" w:rsidRDefault="005C7CAC" w:rsidP="00502CB4">
            <w:pPr>
              <w:spacing w:line="240" w:lineRule="auto"/>
              <w:jc w:val="left"/>
              <w:rPr>
                <w:rFonts w:asciiTheme="minorHAnsi" w:eastAsia="Cisca Note" w:hAnsiTheme="minorHAnsi" w:cstheme="minorHAnsi"/>
                <w:bCs/>
                <w:color w:val="000000" w:themeColor="text1"/>
              </w:rPr>
            </w:pPr>
            <w:r>
              <w:rPr>
                <w:rFonts w:asciiTheme="minorHAnsi" w:eastAsia="Cisca Note" w:hAnsiTheme="minorHAnsi" w:cstheme="minorHAnsi"/>
                <w:bCs/>
                <w:color w:val="000000" w:themeColor="text1"/>
              </w:rPr>
              <w:t>Jésus quitta le territoire de Tyr ; passant par Sidon, il prit la direction de la mer de Galilée et alla en plein territoire de la Décapole.</w:t>
            </w:r>
          </w:p>
          <w:p w14:paraId="421CD958" w14:textId="77777777" w:rsidR="005C7CAC" w:rsidRDefault="005C7CAC" w:rsidP="00502CB4">
            <w:pPr>
              <w:spacing w:line="240" w:lineRule="auto"/>
              <w:jc w:val="left"/>
              <w:rPr>
                <w:rFonts w:asciiTheme="minorHAnsi" w:eastAsia="Cisca Note" w:hAnsiTheme="minorHAnsi" w:cstheme="minorHAnsi"/>
                <w:bCs/>
                <w:color w:val="000000" w:themeColor="text1"/>
              </w:rPr>
            </w:pPr>
            <w:r>
              <w:rPr>
                <w:rFonts w:asciiTheme="minorHAnsi" w:eastAsia="Cisca Note" w:hAnsiTheme="minorHAnsi" w:cstheme="minorHAnsi"/>
                <w:bCs/>
                <w:color w:val="000000" w:themeColor="text1"/>
              </w:rPr>
              <w:t>Des gens lui amènent un sourd qui avait aussi de la difficulté à parler et supplient Jésus de poser la main sur lui.</w:t>
            </w:r>
          </w:p>
          <w:p w14:paraId="67CAEC84" w14:textId="77777777" w:rsidR="005C7CAC" w:rsidRDefault="005C7CAC" w:rsidP="00502CB4">
            <w:pPr>
              <w:spacing w:line="240" w:lineRule="auto"/>
              <w:jc w:val="left"/>
              <w:rPr>
                <w:rFonts w:asciiTheme="minorHAnsi" w:eastAsia="Cisca Note" w:hAnsiTheme="minorHAnsi" w:cstheme="minorHAnsi"/>
                <w:bCs/>
                <w:color w:val="000000" w:themeColor="text1"/>
              </w:rPr>
            </w:pPr>
            <w:r>
              <w:rPr>
                <w:rFonts w:asciiTheme="minorHAnsi" w:eastAsia="Cisca Note" w:hAnsiTheme="minorHAnsi" w:cstheme="minorHAnsi"/>
                <w:bCs/>
                <w:color w:val="000000" w:themeColor="text1"/>
              </w:rPr>
              <w:t>Jésus l’emmena à l’écart, loin de la foule, lui mit les doigts dans les oreilles, et, avec sa salive, lui toucha la langue.</w:t>
            </w:r>
          </w:p>
          <w:p w14:paraId="6EE08534" w14:textId="77777777" w:rsidR="005C7CAC" w:rsidRDefault="005C7CAC" w:rsidP="00502CB4">
            <w:pPr>
              <w:spacing w:line="240" w:lineRule="auto"/>
              <w:jc w:val="left"/>
              <w:rPr>
                <w:rFonts w:asciiTheme="minorHAnsi" w:eastAsia="Cisca Note" w:hAnsiTheme="minorHAnsi" w:cstheme="minorHAnsi"/>
                <w:bCs/>
                <w:color w:val="000000" w:themeColor="text1"/>
              </w:rPr>
            </w:pPr>
            <w:r>
              <w:rPr>
                <w:rFonts w:asciiTheme="minorHAnsi" w:eastAsia="Cisca Note" w:hAnsiTheme="minorHAnsi" w:cstheme="minorHAnsi"/>
                <w:bCs/>
                <w:color w:val="000000" w:themeColor="text1"/>
              </w:rPr>
              <w:t xml:space="preserve">Puis, les yeux levés au ciel, il soupira et lui dit : </w:t>
            </w:r>
            <w:r>
              <w:t>“</w:t>
            </w:r>
            <w:r>
              <w:rPr>
                <w:rFonts w:asciiTheme="minorHAnsi" w:eastAsia="Cisca Note" w:hAnsiTheme="minorHAnsi" w:cstheme="minorHAnsi"/>
                <w:bCs/>
                <w:color w:val="000000" w:themeColor="text1"/>
              </w:rPr>
              <w:t>Effata !</w:t>
            </w:r>
            <w:r>
              <w:t xml:space="preserve"> ”</w:t>
            </w:r>
            <w:r>
              <w:rPr>
                <w:rFonts w:asciiTheme="minorHAnsi" w:eastAsia="Cisca Note" w:hAnsiTheme="minorHAnsi" w:cstheme="minorHAnsi"/>
                <w:bCs/>
                <w:color w:val="000000" w:themeColor="text1"/>
              </w:rPr>
              <w:t xml:space="preserve">, c’est-à-dire : </w:t>
            </w:r>
            <w:r>
              <w:t>“</w:t>
            </w:r>
            <w:r>
              <w:rPr>
                <w:rFonts w:asciiTheme="minorHAnsi" w:eastAsia="Cisca Note" w:hAnsiTheme="minorHAnsi" w:cstheme="minorHAnsi"/>
                <w:bCs/>
                <w:color w:val="000000" w:themeColor="text1"/>
              </w:rPr>
              <w:t>Ouvre-toi !</w:t>
            </w:r>
            <w:r>
              <w:t xml:space="preserve"> ”</w:t>
            </w:r>
          </w:p>
          <w:p w14:paraId="36630265" w14:textId="77777777" w:rsidR="005C7CAC" w:rsidRDefault="005C7CAC" w:rsidP="00502CB4">
            <w:pPr>
              <w:spacing w:line="240" w:lineRule="auto"/>
              <w:jc w:val="left"/>
              <w:rPr>
                <w:rFonts w:asciiTheme="minorHAnsi" w:eastAsia="Cisca Note" w:hAnsiTheme="minorHAnsi" w:cstheme="minorHAnsi"/>
                <w:bCs/>
                <w:color w:val="000000" w:themeColor="text1"/>
              </w:rPr>
            </w:pPr>
            <w:r>
              <w:rPr>
                <w:rFonts w:asciiTheme="minorHAnsi" w:eastAsia="Cisca Note" w:hAnsiTheme="minorHAnsi" w:cstheme="minorHAnsi"/>
                <w:bCs/>
                <w:color w:val="000000" w:themeColor="text1"/>
              </w:rPr>
              <w:t>Ses oreilles s’ouvrirent ; sa langue se délia, et il parlait correctement.</w:t>
            </w:r>
          </w:p>
          <w:p w14:paraId="0F5FA2C1" w14:textId="77777777" w:rsidR="005C7CAC" w:rsidRDefault="005C7CAC" w:rsidP="00502CB4">
            <w:pPr>
              <w:spacing w:line="240" w:lineRule="auto"/>
              <w:jc w:val="left"/>
              <w:rPr>
                <w:rFonts w:asciiTheme="minorHAnsi" w:eastAsia="Cisca Note" w:hAnsiTheme="minorHAnsi" w:cstheme="minorHAnsi"/>
                <w:bCs/>
                <w:color w:val="000000" w:themeColor="text1"/>
              </w:rPr>
            </w:pPr>
            <w:r>
              <w:rPr>
                <w:rFonts w:asciiTheme="minorHAnsi" w:eastAsia="Cisca Note" w:hAnsiTheme="minorHAnsi" w:cstheme="minorHAnsi"/>
                <w:bCs/>
                <w:color w:val="000000" w:themeColor="text1"/>
              </w:rPr>
              <w:t>Alors Jésus leur ordonna de n’en rien dire à personne ; mais plus il leur donnait cet ordre, plus ceux-ci le proclamaient.</w:t>
            </w:r>
          </w:p>
          <w:p w14:paraId="62F37338" w14:textId="77777777" w:rsidR="005C7CAC" w:rsidRDefault="005C7CAC" w:rsidP="00502CB4">
            <w:pPr>
              <w:spacing w:line="240" w:lineRule="auto"/>
              <w:jc w:val="left"/>
              <w:rPr>
                <w:rFonts w:asciiTheme="minorHAnsi" w:eastAsia="Cisca Note" w:hAnsiTheme="minorHAnsi" w:cstheme="minorHAnsi"/>
                <w:bCs/>
                <w:color w:val="000000" w:themeColor="text1"/>
              </w:rPr>
            </w:pPr>
            <w:r>
              <w:rPr>
                <w:rFonts w:asciiTheme="minorHAnsi" w:eastAsia="Cisca Note" w:hAnsiTheme="minorHAnsi" w:cstheme="minorHAnsi"/>
                <w:bCs/>
                <w:color w:val="000000" w:themeColor="text1"/>
              </w:rPr>
              <w:t xml:space="preserve">Extrêmement frappés, ils disaient : </w:t>
            </w:r>
            <w:r>
              <w:t>“</w:t>
            </w:r>
            <w:r>
              <w:rPr>
                <w:rFonts w:asciiTheme="minorHAnsi" w:eastAsia="Cisca Note" w:hAnsiTheme="minorHAnsi" w:cstheme="minorHAnsi"/>
                <w:bCs/>
                <w:color w:val="000000" w:themeColor="text1"/>
              </w:rPr>
              <w:t>Il a bien fait toutes choses : il fait entendre les sourds et parler les muets.</w:t>
            </w:r>
            <w:r>
              <w:t xml:space="preserve"> ”</w:t>
            </w:r>
          </w:p>
          <w:p w14:paraId="30981285" w14:textId="77777777" w:rsidR="005C7CAC" w:rsidRDefault="005C7CAC" w:rsidP="00502CB4">
            <w:pPr>
              <w:rPr>
                <w:sz w:val="20"/>
                <w:szCs w:val="20"/>
              </w:rPr>
            </w:pPr>
          </w:p>
        </w:tc>
      </w:tr>
      <w:tr w:rsidR="005C7CAC" w14:paraId="37BC32C0" w14:textId="77777777" w:rsidTr="00502CB4">
        <w:tc>
          <w:tcPr>
            <w:tcW w:w="1648" w:type="dxa"/>
            <w:tcBorders>
              <w:top w:val="dashed" w:sz="4" w:space="0" w:color="5B9BD5"/>
              <w:left w:val="single" w:sz="4" w:space="0" w:color="5B9BD5"/>
              <w:bottom w:val="dashed" w:sz="4" w:space="0" w:color="5B9BD5"/>
              <w:right w:val="dashed" w:sz="4" w:space="0" w:color="5B9BD5"/>
            </w:tcBorders>
            <w:hideMark/>
          </w:tcPr>
          <w:p w14:paraId="2F0AF251" w14:textId="77777777" w:rsidR="005C7CAC" w:rsidRDefault="005C7CAC" w:rsidP="00502CB4">
            <w:pPr>
              <w:jc w:val="center"/>
            </w:pPr>
            <w:r>
              <w:t xml:space="preserve">Animateur </w:t>
            </w:r>
            <w:r>
              <w:br/>
              <w:t>de chant</w:t>
            </w:r>
          </w:p>
        </w:tc>
        <w:tc>
          <w:tcPr>
            <w:tcW w:w="8807" w:type="dxa"/>
            <w:tcBorders>
              <w:top w:val="dashed" w:sz="4" w:space="0" w:color="5B9BD5"/>
              <w:left w:val="dashed" w:sz="4" w:space="0" w:color="5B9BD5"/>
              <w:bottom w:val="dashed" w:sz="4" w:space="0" w:color="5B9BD5"/>
              <w:right w:val="single" w:sz="4" w:space="0" w:color="5B9BD5"/>
            </w:tcBorders>
            <w:vAlign w:val="center"/>
            <w:hideMark/>
          </w:tcPr>
          <w:p w14:paraId="51FED19C" w14:textId="77777777" w:rsidR="005C7CAC" w:rsidRDefault="005C7CAC" w:rsidP="00502CB4">
            <w:r>
              <w:sym w:font="Webdings" w:char="F0AF"/>
            </w:r>
            <w:r>
              <w:t xml:space="preserve"> </w:t>
            </w:r>
            <w:r>
              <w:rPr>
                <w:rFonts w:cs="Times New Roman"/>
                <w:bCs/>
              </w:rPr>
              <w:t>“</w:t>
            </w:r>
            <w:r>
              <w:rPr>
                <w:bCs/>
              </w:rPr>
              <w:t>Alléluia Christ est vivant</w:t>
            </w:r>
            <w:r>
              <w:rPr>
                <w:rFonts w:cs="Times New Roman"/>
                <w:bCs/>
              </w:rPr>
              <w:t>”</w:t>
            </w:r>
          </w:p>
        </w:tc>
      </w:tr>
      <w:tr w:rsidR="005C7CAC" w14:paraId="2D85F140" w14:textId="77777777" w:rsidTr="00502CB4">
        <w:tc>
          <w:tcPr>
            <w:tcW w:w="1648" w:type="dxa"/>
            <w:tcBorders>
              <w:top w:val="dashed" w:sz="4" w:space="0" w:color="5B9BD5"/>
              <w:left w:val="single" w:sz="4" w:space="0" w:color="5B9BD5"/>
              <w:bottom w:val="dashed" w:sz="4" w:space="0" w:color="5B9BD5"/>
              <w:right w:val="dashed" w:sz="4" w:space="0" w:color="5B9BD5"/>
            </w:tcBorders>
            <w:vAlign w:val="center"/>
            <w:hideMark/>
          </w:tcPr>
          <w:p w14:paraId="49F3CADD" w14:textId="77777777" w:rsidR="005C7CAC" w:rsidRDefault="005C7CAC" w:rsidP="00502CB4">
            <w:pPr>
              <w:jc w:val="center"/>
            </w:pPr>
            <w:r>
              <w:t>Président de célébration</w:t>
            </w:r>
          </w:p>
        </w:tc>
        <w:tc>
          <w:tcPr>
            <w:tcW w:w="8807" w:type="dxa"/>
            <w:tcBorders>
              <w:top w:val="dashed" w:sz="4" w:space="0" w:color="5B9BD5"/>
              <w:left w:val="dashed" w:sz="4" w:space="0" w:color="5B9BD5"/>
              <w:bottom w:val="dashed" w:sz="4" w:space="0" w:color="5B9BD5"/>
              <w:right w:val="single" w:sz="4" w:space="0" w:color="5B9BD5"/>
            </w:tcBorders>
            <w:vAlign w:val="center"/>
          </w:tcPr>
          <w:p w14:paraId="28BA5555" w14:textId="77777777" w:rsidR="005C7CAC" w:rsidRDefault="005C7CAC" w:rsidP="00502CB4">
            <w:r>
              <w:t xml:space="preserve">Pendant la reprise du chant, il lève le livre de la Parole. </w:t>
            </w:r>
          </w:p>
          <w:p w14:paraId="0F685794" w14:textId="77777777" w:rsidR="005C7CAC" w:rsidRDefault="005C7CAC" w:rsidP="00502CB4">
            <w:r>
              <w:t>Puis il le dépose ouvert au visuel.</w:t>
            </w:r>
          </w:p>
          <w:p w14:paraId="30F476FF" w14:textId="77777777" w:rsidR="005C7CAC" w:rsidRDefault="005C7CAC" w:rsidP="00502CB4"/>
        </w:tc>
      </w:tr>
      <w:tr w:rsidR="005C7CAC" w14:paraId="4453E5AC" w14:textId="77777777" w:rsidTr="00502CB4">
        <w:trPr>
          <w:trHeight w:val="1343"/>
        </w:trPr>
        <w:tc>
          <w:tcPr>
            <w:tcW w:w="1648" w:type="dxa"/>
            <w:tcBorders>
              <w:top w:val="dashed" w:sz="4" w:space="0" w:color="5B9BD5"/>
              <w:left w:val="single" w:sz="4" w:space="0" w:color="5B9BD5"/>
              <w:bottom w:val="single" w:sz="4" w:space="0" w:color="5B9BD5"/>
              <w:right w:val="dashed" w:sz="4" w:space="0" w:color="5B9BD5"/>
            </w:tcBorders>
            <w:vAlign w:val="center"/>
            <w:hideMark/>
          </w:tcPr>
          <w:p w14:paraId="0684EB36" w14:textId="77777777" w:rsidR="005C7CAC" w:rsidRDefault="005C7CAC" w:rsidP="00502CB4">
            <w:pPr>
              <w:jc w:val="center"/>
            </w:pPr>
            <w:r>
              <w:t>Président de célébration</w:t>
            </w:r>
          </w:p>
        </w:tc>
        <w:tc>
          <w:tcPr>
            <w:tcW w:w="8807" w:type="dxa"/>
            <w:tcBorders>
              <w:top w:val="dashed" w:sz="4" w:space="0" w:color="5B9BD5"/>
              <w:left w:val="dashed" w:sz="4" w:space="0" w:color="5B9BD5"/>
              <w:bottom w:val="single" w:sz="4" w:space="0" w:color="5B9BD5"/>
              <w:right w:val="single" w:sz="4" w:space="0" w:color="5B9BD5"/>
            </w:tcBorders>
          </w:tcPr>
          <w:p w14:paraId="34402A9E" w14:textId="77777777" w:rsidR="005C7CAC" w:rsidRDefault="005C7CAC" w:rsidP="00502CB4">
            <w:pPr>
              <w:rPr>
                <w:i/>
              </w:rPr>
            </w:pPr>
            <w:r>
              <w:rPr>
                <w:i/>
              </w:rPr>
              <w:t>Effata ! Ouvre-toi !... Cette rencontre entre Jésus et l’homme sourd nous ramène à nos propres mal-entendus, ceux qui nous empêchent parfois d’avoir une parole vraie. Plus que nos oreilles et notre bouche, Jésus touche notre cœur, notre personne tout entière.</w:t>
            </w:r>
          </w:p>
          <w:p w14:paraId="1CAFCB7D" w14:textId="77777777" w:rsidR="005C7CAC" w:rsidRDefault="005C7CAC" w:rsidP="00502CB4">
            <w:pPr>
              <w:rPr>
                <w:i/>
              </w:rPr>
            </w:pPr>
            <w:r>
              <w:rPr>
                <w:i/>
              </w:rPr>
              <w:t xml:space="preserve">Avez-vous entendu dans ce récit ? Jésus soupire… comme pour nous dire : </w:t>
            </w:r>
            <w:r>
              <w:t>“</w:t>
            </w:r>
            <w:r>
              <w:rPr>
                <w:i/>
              </w:rPr>
              <w:t>Mais ouvrez-vous donc enfin !</w:t>
            </w:r>
            <w:r>
              <w:t xml:space="preserve"> ”</w:t>
            </w:r>
          </w:p>
          <w:p w14:paraId="1F1E36F4" w14:textId="77777777" w:rsidR="005C7CAC" w:rsidRDefault="005C7CAC" w:rsidP="00502CB4">
            <w:pPr>
              <w:rPr>
                <w:i/>
              </w:rPr>
            </w:pPr>
            <w:r>
              <w:rPr>
                <w:i/>
              </w:rPr>
              <w:t>Vous l’avez compris : il s’agit de bien entendre pour parler de lui ; et les paroles que vous avez écrites tout au long du chemin à l’intérieur des</w:t>
            </w:r>
            <w:r w:rsidRPr="00E54B74">
              <w:rPr>
                <w:rFonts w:asciiTheme="majorHAnsi" w:hAnsiTheme="majorHAnsi" w:cstheme="majorHAnsi"/>
                <w:b/>
                <w:color w:val="4472C4" w:themeColor="accent1"/>
                <w:spacing w:val="2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PORTES</w:t>
            </w:r>
            <w:r>
              <w:t xml:space="preserve"> </w:t>
            </w:r>
            <w:r>
              <w:rPr>
                <w:i/>
              </w:rPr>
              <w:t xml:space="preserve">de vos classes sont autant de messages de proclamation : </w:t>
            </w:r>
            <w:r>
              <w:t>“</w:t>
            </w:r>
            <w:r>
              <w:rPr>
                <w:i/>
              </w:rPr>
              <w:t> Il a bien fait toutes choses ! </w:t>
            </w:r>
            <w:r>
              <w:t>”</w:t>
            </w:r>
            <w:r>
              <w:rPr>
                <w:i/>
              </w:rPr>
              <w:t xml:space="preserve">. </w:t>
            </w:r>
          </w:p>
          <w:p w14:paraId="652EFF7C" w14:textId="77777777" w:rsidR="005C7CAC" w:rsidRDefault="005C7CAC" w:rsidP="00502CB4">
            <w:pPr>
              <w:rPr>
                <w:i/>
              </w:rPr>
            </w:pPr>
            <w:r>
              <w:rPr>
                <w:i/>
              </w:rPr>
              <w:t>Pourtant nous avons entendu aussi que Jésus demandait de se taire…</w:t>
            </w:r>
          </w:p>
          <w:p w14:paraId="570C37E0" w14:textId="77777777" w:rsidR="005C7CAC" w:rsidRDefault="005C7CAC" w:rsidP="00502CB4">
            <w:pPr>
              <w:rPr>
                <w:i/>
              </w:rPr>
            </w:pPr>
            <w:r>
              <w:rPr>
                <w:i/>
              </w:rPr>
              <w:t>Mais impossible, la joie est trop grande.</w:t>
            </w:r>
          </w:p>
          <w:p w14:paraId="09385FBA" w14:textId="77777777" w:rsidR="005C7CAC" w:rsidRDefault="005C7CAC" w:rsidP="00502CB4">
            <w:pPr>
              <w:rPr>
                <w:i/>
              </w:rPr>
            </w:pPr>
            <w:r>
              <w:rPr>
                <w:i/>
              </w:rPr>
              <w:t>Oui les enfants, tout au long de ces jours d’été qui s’ouvrent à nous, je vous invite, à la suite de Jésus, à bien entendre pour proclamer dans la joie combien Jésus a bien fait toutes choses.</w:t>
            </w:r>
          </w:p>
          <w:p w14:paraId="0AC86192" w14:textId="77777777" w:rsidR="005C7CAC" w:rsidRDefault="005C7CAC" w:rsidP="00502CB4">
            <w:pPr>
              <w:rPr>
                <w:i/>
              </w:rPr>
            </w:pPr>
          </w:p>
        </w:tc>
      </w:tr>
      <w:tr w:rsidR="005C7CAC" w14:paraId="22CBC61B" w14:textId="77777777" w:rsidTr="00502CB4">
        <w:trPr>
          <w:trHeight w:val="386"/>
        </w:trPr>
        <w:tc>
          <w:tcPr>
            <w:tcW w:w="10455" w:type="dxa"/>
            <w:gridSpan w:val="2"/>
            <w:tcBorders>
              <w:top w:val="single" w:sz="4" w:space="0" w:color="5B9BD5"/>
              <w:left w:val="single" w:sz="4" w:space="0" w:color="5B9BD5"/>
              <w:bottom w:val="single" w:sz="4" w:space="0" w:color="5B9BD5"/>
              <w:right w:val="single" w:sz="4" w:space="0" w:color="5B9BD5"/>
            </w:tcBorders>
            <w:hideMark/>
          </w:tcPr>
          <w:p w14:paraId="619EC3D6" w14:textId="77777777" w:rsidR="005C7CAC" w:rsidRDefault="005C7CAC" w:rsidP="00502CB4">
            <w:pPr>
              <w:spacing w:line="240" w:lineRule="auto"/>
              <w:jc w:val="center"/>
              <w:rPr>
                <w:rFonts w:ascii="Cisca Note" w:eastAsia="Cisca Note" w:hAnsi="Cisca Note" w:cs="Cisca Note"/>
                <w:b/>
                <w:color w:val="385623"/>
                <w:sz w:val="44"/>
                <w:szCs w:val="44"/>
              </w:rPr>
            </w:pPr>
            <w:r w:rsidRPr="00E54B74">
              <w:rPr>
                <w:rFonts w:asciiTheme="minorHAnsi" w:eastAsia="Doodle Cartoon 1" w:hAnsiTheme="minorHAnsi" w:cstheme="minorHAnsi"/>
                <w:color w:val="4472C4"/>
                <w:sz w:val="36"/>
                <w:szCs w:val="36"/>
              </w:rPr>
              <w:t>Temps de la Prière</w:t>
            </w:r>
          </w:p>
        </w:tc>
      </w:tr>
      <w:tr w:rsidR="005C7CAC" w14:paraId="07F6E18A" w14:textId="77777777" w:rsidTr="00502CB4">
        <w:trPr>
          <w:trHeight w:val="6424"/>
        </w:trPr>
        <w:tc>
          <w:tcPr>
            <w:tcW w:w="1648" w:type="dxa"/>
            <w:tcBorders>
              <w:top w:val="single" w:sz="4" w:space="0" w:color="5B9BD5"/>
              <w:left w:val="single" w:sz="4" w:space="0" w:color="5B9BD5"/>
              <w:right w:val="dashed" w:sz="4" w:space="0" w:color="5B9BD5"/>
            </w:tcBorders>
          </w:tcPr>
          <w:p w14:paraId="7E7BB9B8" w14:textId="77777777" w:rsidR="005C7CAC" w:rsidRDefault="005C7CAC" w:rsidP="00502CB4">
            <w:pPr>
              <w:jc w:val="center"/>
            </w:pPr>
          </w:p>
          <w:p w14:paraId="6B90C5B9" w14:textId="77777777" w:rsidR="005C7CAC" w:rsidRDefault="005C7CAC" w:rsidP="00502CB4">
            <w:pPr>
              <w:jc w:val="center"/>
            </w:pPr>
            <w:r>
              <w:t>Président de célébration</w:t>
            </w:r>
          </w:p>
          <w:p w14:paraId="2BFE2A0B" w14:textId="77777777" w:rsidR="005C7CAC" w:rsidRDefault="005C7CAC" w:rsidP="00502CB4">
            <w:pPr>
              <w:jc w:val="center"/>
            </w:pPr>
          </w:p>
          <w:p w14:paraId="509FA7C2" w14:textId="77777777" w:rsidR="005C7CAC" w:rsidRDefault="005C7CAC" w:rsidP="00502CB4">
            <w:pPr>
              <w:jc w:val="center"/>
            </w:pPr>
            <w:r>
              <w:t xml:space="preserve">Animateur </w:t>
            </w:r>
            <w:r>
              <w:br/>
              <w:t>de chant</w:t>
            </w:r>
          </w:p>
          <w:p w14:paraId="17F3AD6C" w14:textId="77777777" w:rsidR="005C7CAC" w:rsidRDefault="005C7CAC" w:rsidP="00502CB4">
            <w:pPr>
              <w:jc w:val="center"/>
            </w:pPr>
          </w:p>
          <w:p w14:paraId="7A50C9F1" w14:textId="77777777" w:rsidR="005C7CAC" w:rsidRDefault="005C7CAC" w:rsidP="00502CB4">
            <w:pPr>
              <w:jc w:val="center"/>
            </w:pPr>
          </w:p>
          <w:p w14:paraId="08602E39" w14:textId="77777777" w:rsidR="005C7CAC" w:rsidRDefault="005C7CAC" w:rsidP="00502CB4">
            <w:pPr>
              <w:jc w:val="center"/>
            </w:pPr>
          </w:p>
          <w:p w14:paraId="6CD9E3FF" w14:textId="77777777" w:rsidR="005C7CAC" w:rsidRDefault="005C7CAC" w:rsidP="00502CB4">
            <w:pPr>
              <w:jc w:val="center"/>
            </w:pPr>
          </w:p>
          <w:p w14:paraId="7E0C9CAD" w14:textId="77777777" w:rsidR="005C7CAC" w:rsidRDefault="005C7CAC" w:rsidP="00502CB4">
            <w:pPr>
              <w:jc w:val="center"/>
            </w:pPr>
            <w:r>
              <w:t>Des lecteurs</w:t>
            </w:r>
          </w:p>
          <w:p w14:paraId="44E3A08B" w14:textId="77777777" w:rsidR="005C7CAC" w:rsidRDefault="005C7CAC" w:rsidP="00502CB4">
            <w:pPr>
              <w:jc w:val="center"/>
            </w:pPr>
          </w:p>
          <w:p w14:paraId="6B92CC89" w14:textId="77777777" w:rsidR="005C7CAC" w:rsidRDefault="005C7CAC" w:rsidP="00502CB4">
            <w:pPr>
              <w:jc w:val="center"/>
            </w:pPr>
          </w:p>
          <w:p w14:paraId="79BD8E04" w14:textId="77777777" w:rsidR="005C7CAC" w:rsidRDefault="005C7CAC" w:rsidP="00502CB4">
            <w:pPr>
              <w:jc w:val="center"/>
            </w:pPr>
          </w:p>
          <w:p w14:paraId="77FE1F2B" w14:textId="77777777" w:rsidR="005C7CAC" w:rsidRDefault="005C7CAC" w:rsidP="00502CB4">
            <w:pPr>
              <w:jc w:val="center"/>
            </w:pPr>
          </w:p>
          <w:p w14:paraId="6AFEAE3A" w14:textId="77777777" w:rsidR="005C7CAC" w:rsidRDefault="005C7CAC" w:rsidP="00502CB4">
            <w:pPr>
              <w:jc w:val="center"/>
            </w:pPr>
          </w:p>
          <w:p w14:paraId="476EDFC8" w14:textId="77777777" w:rsidR="005C7CAC" w:rsidRDefault="005C7CAC" w:rsidP="00502CB4">
            <w:pPr>
              <w:jc w:val="center"/>
            </w:pPr>
          </w:p>
          <w:p w14:paraId="038BC71D" w14:textId="77777777" w:rsidR="005C7CAC" w:rsidRDefault="005C7CAC" w:rsidP="00502CB4">
            <w:pPr>
              <w:jc w:val="center"/>
            </w:pPr>
          </w:p>
          <w:p w14:paraId="246253A4" w14:textId="77777777" w:rsidR="005C7CAC" w:rsidRDefault="005C7CAC" w:rsidP="00502CB4">
            <w:pPr>
              <w:jc w:val="center"/>
            </w:pPr>
            <w:r>
              <w:t>Président de célébration</w:t>
            </w:r>
          </w:p>
        </w:tc>
        <w:tc>
          <w:tcPr>
            <w:tcW w:w="8807" w:type="dxa"/>
            <w:tcBorders>
              <w:top w:val="single" w:sz="4" w:space="0" w:color="5B9BD5"/>
              <w:left w:val="dashed" w:sz="4" w:space="0" w:color="5B9BD5"/>
              <w:right w:val="single" w:sz="4" w:space="0" w:color="5B9BD5"/>
            </w:tcBorders>
          </w:tcPr>
          <w:p w14:paraId="6B2F8594" w14:textId="77777777" w:rsidR="005C7CAC" w:rsidRDefault="005C7CAC" w:rsidP="00502CB4">
            <w:r>
              <w:t>Il introduit à la prière :</w:t>
            </w:r>
          </w:p>
          <w:p w14:paraId="19247827" w14:textId="77777777" w:rsidR="005C7CAC" w:rsidRDefault="005C7CAC" w:rsidP="00502CB4">
            <w:pPr>
              <w:rPr>
                <w:i/>
              </w:rPr>
            </w:pPr>
            <w:r>
              <w:rPr>
                <w:i/>
              </w:rPr>
              <w:t>Seigneur, aujourd’hui nous te rendons grâce pour cette année scolaire vécue ensemble.</w:t>
            </w:r>
          </w:p>
          <w:p w14:paraId="27222D89" w14:textId="77777777" w:rsidR="005C7CAC" w:rsidRDefault="005C7CAC" w:rsidP="00502CB4">
            <w:pPr>
              <w:rPr>
                <w:i/>
              </w:rPr>
            </w:pPr>
            <w:r>
              <w:rPr>
                <w:i/>
              </w:rPr>
              <w:t>Reçois, en ce jour, nos prières de merci exprimées par l’ensemble des classes.</w:t>
            </w:r>
          </w:p>
          <w:p w14:paraId="6539B18A" w14:textId="77777777" w:rsidR="005C7CAC" w:rsidRDefault="005C7CAC" w:rsidP="00502CB4">
            <w:pPr>
              <w:rPr>
                <w:i/>
              </w:rPr>
            </w:pPr>
          </w:p>
          <w:p w14:paraId="715CF3FD" w14:textId="77777777" w:rsidR="005C7CAC" w:rsidRDefault="005C7CAC" w:rsidP="00502CB4">
            <w:pPr>
              <w:spacing w:line="240" w:lineRule="auto"/>
              <w:jc w:val="left"/>
            </w:pPr>
            <w:r w:rsidRPr="0066541E">
              <w:t xml:space="preserve"> </w:t>
            </w:r>
            <w:r>
              <w:sym w:font="Webdings" w:char="F0AF"/>
            </w:r>
            <w:r>
              <w:t>“Ouvrez grandes vos portes” - Refrain uniquement – entre chaque intention</w:t>
            </w:r>
          </w:p>
          <w:p w14:paraId="16093097" w14:textId="77777777" w:rsidR="005C7CAC" w:rsidRDefault="005C7CAC" w:rsidP="00502CB4"/>
          <w:p w14:paraId="7999D81C" w14:textId="77777777" w:rsidR="005C7CAC" w:rsidRDefault="005C7CAC" w:rsidP="005C7CAC">
            <w:pPr>
              <w:pStyle w:val="Paragraphedeliste"/>
              <w:numPr>
                <w:ilvl w:val="0"/>
                <w:numId w:val="2"/>
              </w:numPr>
              <w:spacing w:after="160" w:line="256" w:lineRule="auto"/>
              <w:jc w:val="left"/>
              <w:rPr>
                <w:i/>
                <w:iCs/>
              </w:rPr>
            </w:pPr>
            <w:r w:rsidRPr="0066541E">
              <w:rPr>
                <w:i/>
                <w:iCs/>
              </w:rPr>
              <w:t>Seigneur, Tu as bien fait toutes choses</w:t>
            </w:r>
            <w:r>
              <w:rPr>
                <w:i/>
                <w:iCs/>
              </w:rPr>
              <w:t>…T</w:t>
            </w:r>
            <w:r w:rsidRPr="0066541E">
              <w:rPr>
                <w:i/>
                <w:iCs/>
              </w:rPr>
              <w:t xml:space="preserve">u nous as dit en début d’année </w:t>
            </w:r>
            <w:r>
              <w:t>“</w:t>
            </w:r>
            <w:r>
              <w:rPr>
                <w:i/>
                <w:iCs/>
              </w:rPr>
              <w:t>O</w:t>
            </w:r>
            <w:r w:rsidRPr="0066541E">
              <w:rPr>
                <w:i/>
                <w:iCs/>
              </w:rPr>
              <w:t>uvre-toi à l’amitié</w:t>
            </w:r>
            <w:r>
              <w:rPr>
                <w:i/>
                <w:iCs/>
              </w:rPr>
              <w:t xml:space="preserve"> </w:t>
            </w:r>
            <w:r>
              <w:t>”</w:t>
            </w:r>
            <w:r w:rsidRPr="0066541E">
              <w:rPr>
                <w:i/>
                <w:iCs/>
              </w:rPr>
              <w:t xml:space="preserve">, merci pour toutes les personnes que tu nous as permis de rencontrer. </w:t>
            </w:r>
          </w:p>
          <w:p w14:paraId="1E04A069" w14:textId="77777777" w:rsidR="005C7CAC" w:rsidRPr="0066541E" w:rsidRDefault="005C7CAC" w:rsidP="00502CB4">
            <w:pPr>
              <w:pStyle w:val="Paragraphedeliste"/>
              <w:spacing w:after="160" w:line="256" w:lineRule="auto"/>
              <w:jc w:val="left"/>
              <w:rPr>
                <w:i/>
                <w:iCs/>
              </w:rPr>
            </w:pPr>
          </w:p>
          <w:p w14:paraId="328AA7E6" w14:textId="77777777" w:rsidR="005C7CAC" w:rsidRPr="0066541E" w:rsidRDefault="005C7CAC" w:rsidP="005C7CAC">
            <w:pPr>
              <w:pStyle w:val="Paragraphedeliste"/>
              <w:numPr>
                <w:ilvl w:val="0"/>
                <w:numId w:val="2"/>
              </w:numPr>
              <w:spacing w:before="240" w:after="160" w:line="256" w:lineRule="auto"/>
              <w:jc w:val="left"/>
              <w:rPr>
                <w:i/>
                <w:iCs/>
              </w:rPr>
            </w:pPr>
            <w:r w:rsidRPr="0066541E">
              <w:rPr>
                <w:i/>
                <w:iCs/>
              </w:rPr>
              <w:t>Seigneur, Tu as bien fait toutes choses</w:t>
            </w:r>
            <w:r>
              <w:rPr>
                <w:i/>
                <w:iCs/>
              </w:rPr>
              <w:t>…</w:t>
            </w:r>
            <w:r w:rsidRPr="0066541E">
              <w:rPr>
                <w:i/>
                <w:iCs/>
              </w:rPr>
              <w:t xml:space="preserve"> </w:t>
            </w:r>
            <w:r>
              <w:rPr>
                <w:i/>
                <w:iCs/>
              </w:rPr>
              <w:t>T</w:t>
            </w:r>
            <w:r w:rsidRPr="0066541E">
              <w:rPr>
                <w:i/>
                <w:iCs/>
              </w:rPr>
              <w:t xml:space="preserve">u nous as proposé d’ouvrir la porte de nos cœurs, merci Seigneur de nous aider à t’écouter dans le silence. </w:t>
            </w:r>
          </w:p>
          <w:p w14:paraId="0C57EE89" w14:textId="77777777" w:rsidR="005C7CAC" w:rsidRDefault="005C7CAC" w:rsidP="00502CB4">
            <w:pPr>
              <w:pStyle w:val="Paragraphedeliste"/>
              <w:spacing w:before="240" w:after="160" w:line="256" w:lineRule="auto"/>
              <w:jc w:val="left"/>
              <w:rPr>
                <w:i/>
                <w:iCs/>
              </w:rPr>
            </w:pPr>
          </w:p>
          <w:p w14:paraId="2466B84A" w14:textId="77777777" w:rsidR="005C7CAC" w:rsidRDefault="005C7CAC" w:rsidP="005C7CAC">
            <w:pPr>
              <w:pStyle w:val="Paragraphedeliste"/>
              <w:numPr>
                <w:ilvl w:val="0"/>
                <w:numId w:val="2"/>
              </w:numPr>
              <w:spacing w:before="240" w:after="160" w:line="256" w:lineRule="auto"/>
              <w:jc w:val="left"/>
              <w:rPr>
                <w:i/>
                <w:iCs/>
              </w:rPr>
            </w:pPr>
            <w:r w:rsidRPr="0066541E">
              <w:rPr>
                <w:i/>
                <w:iCs/>
              </w:rPr>
              <w:t>Seigneur, Tu as bien fait toutes choses</w:t>
            </w:r>
            <w:r>
              <w:rPr>
                <w:i/>
                <w:iCs/>
              </w:rPr>
              <w:t>… T</w:t>
            </w:r>
            <w:r w:rsidRPr="0066541E">
              <w:rPr>
                <w:i/>
                <w:iCs/>
              </w:rPr>
              <w:t>el</w:t>
            </w:r>
            <w:r>
              <w:rPr>
                <w:i/>
                <w:iCs/>
              </w:rPr>
              <w:t>le</w:t>
            </w:r>
            <w:r w:rsidRPr="0066541E">
              <w:rPr>
                <w:i/>
                <w:iCs/>
              </w:rPr>
              <w:t xml:space="preserve"> une étoile, tu illumines nos vies, merci Seigneur d’être lumière du monde. </w:t>
            </w:r>
          </w:p>
          <w:p w14:paraId="13B8C368" w14:textId="77777777" w:rsidR="005C7CAC" w:rsidRPr="0066541E" w:rsidRDefault="005C7CAC" w:rsidP="00502CB4">
            <w:pPr>
              <w:pStyle w:val="Paragraphedeliste"/>
              <w:rPr>
                <w:i/>
                <w:iCs/>
              </w:rPr>
            </w:pPr>
          </w:p>
          <w:p w14:paraId="322D1C10" w14:textId="77777777" w:rsidR="005C7CAC" w:rsidRPr="00C47960" w:rsidRDefault="005C7CAC" w:rsidP="005C7CAC">
            <w:pPr>
              <w:pStyle w:val="Paragraphedeliste"/>
              <w:numPr>
                <w:ilvl w:val="0"/>
                <w:numId w:val="2"/>
              </w:numPr>
              <w:spacing w:after="160" w:line="256" w:lineRule="auto"/>
              <w:jc w:val="left"/>
              <w:rPr>
                <w:i/>
                <w:iCs/>
              </w:rPr>
            </w:pPr>
            <w:r w:rsidRPr="0066541E">
              <w:rPr>
                <w:i/>
                <w:iCs/>
              </w:rPr>
              <w:t>Seigneur, Tu as bien fait toutes choses</w:t>
            </w:r>
            <w:r>
              <w:rPr>
                <w:i/>
                <w:iCs/>
              </w:rPr>
              <w:t>… T</w:t>
            </w:r>
            <w:r w:rsidRPr="0066541E">
              <w:rPr>
                <w:i/>
                <w:iCs/>
              </w:rPr>
              <w:t>u ouvres nos oreilles et nos voix, la porte vers les vacances s’ouvre pour parler de toi ! Merci Seigneur de nous accompagner sur ces nouveaux chemins.</w:t>
            </w:r>
          </w:p>
          <w:p w14:paraId="079A5CE5" w14:textId="77777777" w:rsidR="005C7CAC" w:rsidRDefault="005C7CAC" w:rsidP="00502CB4">
            <w:pPr>
              <w:jc w:val="left"/>
              <w:rPr>
                <w:i/>
              </w:rPr>
            </w:pPr>
            <w:r>
              <w:rPr>
                <w:i/>
              </w:rPr>
              <w:t>Poursuivons notre prière.</w:t>
            </w:r>
          </w:p>
          <w:p w14:paraId="47EA70D1" w14:textId="77777777" w:rsidR="005C7CAC" w:rsidRPr="004534D5" w:rsidRDefault="005C7CAC" w:rsidP="00502CB4">
            <w:pPr>
              <w:rPr>
                <w:i/>
              </w:rPr>
            </w:pPr>
            <w:r>
              <w:rPr>
                <w:i/>
              </w:rPr>
              <w:t>Seigneur Jésus, à nous aussi il arrive parfois d’avoir des difficultés à te parler dans la prière, mais tu nous as donné tes mots. Ainsi avec toi nous pouvons dire : Notre Père…</w:t>
            </w:r>
          </w:p>
        </w:tc>
      </w:tr>
      <w:tr w:rsidR="005C7CAC" w14:paraId="4D50A758" w14:textId="77777777" w:rsidTr="00502CB4">
        <w:tc>
          <w:tcPr>
            <w:tcW w:w="10455" w:type="dxa"/>
            <w:gridSpan w:val="2"/>
            <w:tcBorders>
              <w:top w:val="single" w:sz="4" w:space="0" w:color="5B9BD5"/>
              <w:left w:val="single" w:sz="4" w:space="0" w:color="5B9BD5"/>
              <w:bottom w:val="single" w:sz="4" w:space="0" w:color="5B9BD5"/>
              <w:right w:val="single" w:sz="4" w:space="0" w:color="5B9BD5"/>
            </w:tcBorders>
            <w:vAlign w:val="center"/>
            <w:hideMark/>
          </w:tcPr>
          <w:p w14:paraId="253715EB" w14:textId="77777777" w:rsidR="005C7CAC" w:rsidRDefault="005C7CAC" w:rsidP="00502CB4">
            <w:pPr>
              <w:spacing w:line="240" w:lineRule="auto"/>
              <w:jc w:val="center"/>
            </w:pPr>
            <w:r w:rsidRPr="00E54B74">
              <w:rPr>
                <w:rFonts w:asciiTheme="minorHAnsi" w:eastAsia="Doodle Cartoon 1" w:hAnsiTheme="minorHAnsi" w:cstheme="minorHAnsi"/>
                <w:color w:val="4472C4"/>
                <w:sz w:val="36"/>
                <w:szCs w:val="36"/>
              </w:rPr>
              <w:t>Temps de l’envoi</w:t>
            </w:r>
          </w:p>
        </w:tc>
      </w:tr>
      <w:tr w:rsidR="005C7CAC" w14:paraId="756FC856" w14:textId="77777777" w:rsidTr="00502CB4">
        <w:tc>
          <w:tcPr>
            <w:tcW w:w="1648" w:type="dxa"/>
            <w:tcBorders>
              <w:top w:val="single" w:sz="4" w:space="0" w:color="5B9BD5"/>
              <w:left w:val="single" w:sz="4" w:space="0" w:color="5B9BD5"/>
              <w:bottom w:val="dashed" w:sz="4" w:space="0" w:color="5B9BD5"/>
              <w:right w:val="dashed" w:sz="4" w:space="0" w:color="5B9BD5"/>
            </w:tcBorders>
            <w:hideMark/>
          </w:tcPr>
          <w:p w14:paraId="2A30C60B" w14:textId="77777777" w:rsidR="005C7CAC" w:rsidRDefault="005C7CAC" w:rsidP="00502CB4">
            <w:pPr>
              <w:jc w:val="center"/>
            </w:pPr>
          </w:p>
          <w:p w14:paraId="2C2A5D21" w14:textId="77777777" w:rsidR="005C7CAC" w:rsidRDefault="005C7CAC" w:rsidP="00502CB4">
            <w:pPr>
              <w:jc w:val="center"/>
            </w:pPr>
            <w:r>
              <w:t>Président de célébration</w:t>
            </w:r>
          </w:p>
          <w:p w14:paraId="70437940" w14:textId="77777777" w:rsidR="005C7CAC" w:rsidRDefault="005C7CAC" w:rsidP="00502CB4">
            <w:pPr>
              <w:jc w:val="center"/>
            </w:pPr>
          </w:p>
          <w:p w14:paraId="678F8A47" w14:textId="77777777" w:rsidR="005C7CAC" w:rsidRDefault="005C7CAC" w:rsidP="00502CB4">
            <w:pPr>
              <w:jc w:val="center"/>
            </w:pPr>
          </w:p>
          <w:p w14:paraId="08B8B3B7" w14:textId="77777777" w:rsidR="005C7CAC" w:rsidRDefault="005C7CAC" w:rsidP="00502CB4">
            <w:pPr>
              <w:jc w:val="center"/>
            </w:pPr>
          </w:p>
          <w:p w14:paraId="30D338DE" w14:textId="77777777" w:rsidR="005C7CAC" w:rsidRDefault="005C7CAC" w:rsidP="00502CB4">
            <w:pPr>
              <w:jc w:val="center"/>
            </w:pPr>
          </w:p>
          <w:p w14:paraId="323957C5" w14:textId="77777777" w:rsidR="005C7CAC" w:rsidRDefault="005C7CAC" w:rsidP="00502CB4">
            <w:pPr>
              <w:jc w:val="center"/>
            </w:pPr>
          </w:p>
          <w:p w14:paraId="5CE8E01B" w14:textId="77777777" w:rsidR="005C7CAC" w:rsidRDefault="005C7CAC" w:rsidP="00502CB4">
            <w:pPr>
              <w:jc w:val="center"/>
            </w:pPr>
          </w:p>
          <w:p w14:paraId="6CEA46D8" w14:textId="77777777" w:rsidR="005C7CAC" w:rsidRDefault="005C7CAC" w:rsidP="00502CB4">
            <w:pPr>
              <w:jc w:val="center"/>
            </w:pPr>
            <w:r>
              <w:t>+ Un ou des représentants   de chaque classe</w:t>
            </w:r>
          </w:p>
        </w:tc>
        <w:tc>
          <w:tcPr>
            <w:tcW w:w="8807" w:type="dxa"/>
            <w:tcBorders>
              <w:top w:val="single" w:sz="4" w:space="0" w:color="5B9BD5"/>
              <w:left w:val="dashed" w:sz="4" w:space="0" w:color="5B9BD5"/>
              <w:bottom w:val="dashed" w:sz="4" w:space="0" w:color="5B9BD5"/>
              <w:right w:val="single" w:sz="4" w:space="0" w:color="5B9BD5"/>
            </w:tcBorders>
            <w:vAlign w:val="center"/>
          </w:tcPr>
          <w:p w14:paraId="72ACC0E8" w14:textId="77777777" w:rsidR="005C7CAC" w:rsidRDefault="005C7CAC" w:rsidP="00502CB4">
            <w:r>
              <w:t xml:space="preserve"> Il s’adresse aux enfants et aux familles qui quittent l’établissement ainsi qu’aux enseignants et au personnel : </w:t>
            </w:r>
          </w:p>
          <w:p w14:paraId="6871689C" w14:textId="77777777" w:rsidR="005C7CAC" w:rsidRDefault="005C7CAC" w:rsidP="00502CB4">
            <w:r>
              <w:rPr>
                <w:i/>
              </w:rPr>
              <w:t xml:space="preserve">Seigneur, en début d’année, nous avons accueilli les nouvelles familles. Aujourd’hui nous Te confions les élèves qui quittent l’école. En septembre, ils feront de nouvelles rencontres. Nous Te confions aussi les adultes de notre communauté : enseignants, personnels qui cessent leur fonction pour une retraite méritée ou pour poursuivre leur vie professionnelle dans d’autres lieux.  A eux aussi tu dis Seigneur </w:t>
            </w:r>
            <w:r>
              <w:t>“</w:t>
            </w:r>
            <w:r>
              <w:rPr>
                <w:i/>
              </w:rPr>
              <w:t>Ouvre-toi ! </w:t>
            </w:r>
            <w:r>
              <w:t>”</w:t>
            </w:r>
          </w:p>
          <w:p w14:paraId="61C70AE7" w14:textId="77777777" w:rsidR="005C7CAC" w:rsidRDefault="005C7CAC" w:rsidP="00502CB4">
            <w:pPr>
              <w:rPr>
                <w:i/>
              </w:rPr>
            </w:pPr>
            <w:r>
              <w:rPr>
                <w:i/>
              </w:rPr>
              <w:t xml:space="preserve">Que ces nouveaux chemins qui s’offrent à eux soient autant de chance et de joie de proclamer que </w:t>
            </w:r>
            <w:r>
              <w:t>“</w:t>
            </w:r>
            <w:r>
              <w:rPr>
                <w:i/>
              </w:rPr>
              <w:t>Tu as bien fait toutes choses</w:t>
            </w:r>
            <w:r>
              <w:t>”.</w:t>
            </w:r>
          </w:p>
          <w:p w14:paraId="2BFA1EC7" w14:textId="77777777" w:rsidR="005C7CAC" w:rsidRDefault="005C7CAC" w:rsidP="00502CB4">
            <w:pPr>
              <w:rPr>
                <w:i/>
              </w:rPr>
            </w:pPr>
            <w:r>
              <w:rPr>
                <w:i/>
              </w:rPr>
              <w:t xml:space="preserve">J’appelle maintenant les représentants de chaque classe à me rejoindre. </w:t>
            </w:r>
          </w:p>
          <w:p w14:paraId="357B907C" w14:textId="77777777" w:rsidR="005C7CAC" w:rsidRDefault="005C7CAC" w:rsidP="00502CB4">
            <w:pPr>
              <w:rPr>
                <w:i/>
              </w:rPr>
            </w:pPr>
            <w:r>
              <w:rPr>
                <w:i/>
              </w:rPr>
              <w:t xml:space="preserve">Je vais leur remettre un panier avec les objets-souvenirs à distribuer à l’ensemble des personnes ici présentes. Cet objet nous rappellera cette belle parole de Jésus </w:t>
            </w:r>
            <w:r>
              <w:t>“</w:t>
            </w:r>
            <w:r>
              <w:rPr>
                <w:i/>
              </w:rPr>
              <w:t xml:space="preserve">Ouvre -toi </w:t>
            </w:r>
            <w:r>
              <w:t>”</w:t>
            </w:r>
            <w:r>
              <w:rPr>
                <w:i/>
              </w:rPr>
              <w:t>.</w:t>
            </w:r>
          </w:p>
          <w:p w14:paraId="6062B6DE" w14:textId="77777777" w:rsidR="005C7CAC" w:rsidRDefault="005C7CAC" w:rsidP="00502CB4">
            <w:pPr>
              <w:rPr>
                <w:i/>
              </w:rPr>
            </w:pPr>
          </w:p>
          <w:p w14:paraId="460E49F9" w14:textId="77777777" w:rsidR="005C7CAC" w:rsidRDefault="005C7CAC" w:rsidP="00502CB4">
            <w:pPr>
              <w:rPr>
                <w:i/>
              </w:rPr>
            </w:pPr>
            <w:r>
              <w:rPr>
                <w:i/>
              </w:rPr>
              <w:t xml:space="preserve">Que le Christ vous accompagne sur votre chemin, qu’il vous soutienne et qu’il vous bénisse lui qui est Père, Fils et Saint Esprit. </w:t>
            </w:r>
          </w:p>
          <w:p w14:paraId="2D38C1CE" w14:textId="77777777" w:rsidR="005C7CAC" w:rsidRDefault="005C7CAC" w:rsidP="00502CB4">
            <w:r>
              <w:rPr>
                <w:i/>
              </w:rPr>
              <w:t>Allons tous dans la paix du Christ.</w:t>
            </w:r>
          </w:p>
        </w:tc>
      </w:tr>
      <w:tr w:rsidR="005C7CAC" w14:paraId="084B4CE6" w14:textId="77777777" w:rsidTr="00502CB4">
        <w:tc>
          <w:tcPr>
            <w:tcW w:w="1648" w:type="dxa"/>
            <w:tcBorders>
              <w:top w:val="dashed" w:sz="4" w:space="0" w:color="5B9BD5"/>
              <w:left w:val="single" w:sz="4" w:space="0" w:color="5B9BD5"/>
              <w:bottom w:val="single" w:sz="4" w:space="0" w:color="5B9BD5"/>
              <w:right w:val="dashed" w:sz="4" w:space="0" w:color="5B9BD5"/>
            </w:tcBorders>
            <w:vAlign w:val="center"/>
            <w:hideMark/>
          </w:tcPr>
          <w:p w14:paraId="5C65768A" w14:textId="77777777" w:rsidR="005C7CAC" w:rsidRDefault="005C7CAC" w:rsidP="00502CB4">
            <w:pPr>
              <w:jc w:val="center"/>
            </w:pPr>
            <w:r>
              <w:t xml:space="preserve">Animateur </w:t>
            </w:r>
            <w:r>
              <w:br/>
              <w:t>de chant</w:t>
            </w:r>
          </w:p>
        </w:tc>
        <w:tc>
          <w:tcPr>
            <w:tcW w:w="8807" w:type="dxa"/>
            <w:tcBorders>
              <w:top w:val="dashed" w:sz="4" w:space="0" w:color="5B9BD5"/>
              <w:left w:val="dashed" w:sz="4" w:space="0" w:color="5B9BD5"/>
              <w:bottom w:val="single" w:sz="4" w:space="0" w:color="5B9BD5"/>
              <w:right w:val="single" w:sz="4" w:space="0" w:color="5B9BD5"/>
            </w:tcBorders>
            <w:vAlign w:val="center"/>
          </w:tcPr>
          <w:p w14:paraId="3B816A2B" w14:textId="77777777" w:rsidR="005C7CAC" w:rsidRDefault="005C7CAC" w:rsidP="00502CB4">
            <w:pPr>
              <w:jc w:val="left"/>
            </w:pPr>
            <w:r>
              <w:sym w:font="Webdings" w:char="F0AF"/>
            </w:r>
            <w:r>
              <w:t xml:space="preserve">  “ Ephata ! ”</w:t>
            </w:r>
          </w:p>
          <w:p w14:paraId="6ED2CBE2" w14:textId="77777777" w:rsidR="005C7CAC" w:rsidRDefault="005C7CAC" w:rsidP="00502CB4">
            <w:pPr>
              <w:jc w:val="left"/>
              <w:rPr>
                <w:i/>
                <w:iCs/>
              </w:rPr>
            </w:pPr>
            <w:r w:rsidRPr="00832579">
              <w:rPr>
                <w:i/>
                <w:iCs/>
              </w:rPr>
              <w:t>Et si on dansait !</w:t>
            </w:r>
            <w:r>
              <w:rPr>
                <w:i/>
                <w:iCs/>
              </w:rPr>
              <w:t xml:space="preserve"> </w:t>
            </w:r>
            <w:r w:rsidRPr="00832579">
              <w:rPr>
                <w:i/>
                <w:iCs/>
              </w:rPr>
              <w:t>...</w:t>
            </w:r>
          </w:p>
          <w:p w14:paraId="27E49C42" w14:textId="77777777" w:rsidR="005C7CAC" w:rsidRPr="00832579" w:rsidRDefault="005C7CAC" w:rsidP="00502CB4">
            <w:pPr>
              <w:jc w:val="left"/>
              <w:rPr>
                <w:i/>
                <w:iCs/>
                <w:sz w:val="14"/>
                <w:szCs w:val="14"/>
              </w:rPr>
            </w:pPr>
          </w:p>
        </w:tc>
      </w:tr>
    </w:tbl>
    <w:p w14:paraId="17FF82EB" w14:textId="77777777" w:rsidR="005C7CAC" w:rsidRDefault="005C7CAC"/>
    <w:sectPr w:rsidR="005C7CAC" w:rsidSect="005C7C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odle Cartoon 1">
    <w:charset w:val="00"/>
    <w:family w:val="auto"/>
    <w:pitch w:val="variable"/>
    <w:sig w:usb0="80000027" w:usb1="0000004A" w:usb2="00000000" w:usb3="00000000" w:csb0="00000003" w:csb1="00000000"/>
  </w:font>
  <w:font w:name="Heilig">
    <w:altName w:val="Calibri"/>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isca Note">
    <w:altName w:val="Cambria Math"/>
    <w:charset w:val="00"/>
    <w:family w:val="auto"/>
    <w:pitch w:val="variable"/>
    <w:sig w:usb0="A00000A7" w:usb1="5000004A" w:usb2="00000000" w:usb3="00000000" w:csb0="00000111" w:csb1="00000000"/>
  </w:font>
  <w:font w:name="Segoe UI Emoji">
    <w:panose1 w:val="020B0502040204020203"/>
    <w:charset w:val="00"/>
    <w:family w:val="swiss"/>
    <w:pitch w:val="variable"/>
    <w:sig w:usb0="00000003" w:usb1="02000000" w:usb2="00000000" w:usb3="00000000" w:csb0="00000001"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3D88"/>
    <w:multiLevelType w:val="hybridMultilevel"/>
    <w:tmpl w:val="56626A66"/>
    <w:lvl w:ilvl="0" w:tplc="BCD60E06">
      <w:start w:val="1"/>
      <w:numFmt w:val="bullet"/>
      <w:lvlText w:val=""/>
      <w:lvlJc w:val="left"/>
      <w:pPr>
        <w:ind w:left="720" w:hanging="360"/>
      </w:pPr>
      <w:rPr>
        <w:rFonts w:ascii="Wingdings 3" w:hAnsi="Wingdings 3" w:hint="default"/>
        <w:color w:val="auto"/>
        <w:sz w:val="18"/>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8D20A20"/>
    <w:multiLevelType w:val="multilevel"/>
    <w:tmpl w:val="5490B0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429666973">
    <w:abstractNumId w:val="1"/>
  </w:num>
  <w:num w:numId="2" w16cid:durableId="15352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CAC"/>
    <w:rsid w:val="005C7CAC"/>
    <w:rsid w:val="00BC6A66"/>
    <w:rsid w:val="00BF38CD"/>
    <w:rsid w:val="00C5354C"/>
    <w:rsid w:val="00E54B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87C60"/>
  <w15:chartTrackingRefBased/>
  <w15:docId w15:val="{855AF053-9110-4FC9-B703-43936150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CAC"/>
    <w:pPr>
      <w:spacing w:after="0" w:line="276" w:lineRule="auto"/>
      <w:jc w:val="both"/>
    </w:pPr>
    <w:rPr>
      <w:rFonts w:ascii="Calibri" w:eastAsia="Calibri" w:hAnsi="Calibri" w:cs="Calibri"/>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7CAC"/>
    <w:rPr>
      <w:color w:val="0563C1" w:themeColor="hyperlink"/>
      <w:u w:val="single"/>
    </w:rPr>
  </w:style>
  <w:style w:type="paragraph" w:styleId="Paragraphedeliste">
    <w:name w:val="List Paragraph"/>
    <w:basedOn w:val="Normal"/>
    <w:uiPriority w:val="34"/>
    <w:qFormat/>
    <w:rsid w:val="005C7CAC"/>
    <w:pPr>
      <w:ind w:left="720"/>
      <w:contextualSpacing/>
    </w:pPr>
  </w:style>
  <w:style w:type="table" w:customStyle="1" w:styleId="23">
    <w:name w:val="23"/>
    <w:basedOn w:val="TableauNormal"/>
    <w:rsid w:val="005C7CAC"/>
    <w:pPr>
      <w:spacing w:after="0" w:line="276" w:lineRule="auto"/>
      <w:jc w:val="both"/>
    </w:pPr>
    <w:rPr>
      <w:rFonts w:ascii="Calibri" w:eastAsia="Calibri" w:hAnsi="Calibri" w:cs="Calibri"/>
      <w:kern w:val="0"/>
      <w:lang w:eastAsia="fr-FR"/>
      <w14:ligatures w14:val="none"/>
    </w:rPr>
    <w:tblPr>
      <w:tblStyleRowBandSize w:val="1"/>
      <w:tblStyleColBandSize w:val="1"/>
      <w:tblInd w:w="0" w:type="nil"/>
    </w:tblPr>
  </w:style>
  <w:style w:type="paragraph" w:styleId="Textebrut">
    <w:name w:val="Plain Text"/>
    <w:basedOn w:val="Normal"/>
    <w:link w:val="TextebrutCar"/>
    <w:uiPriority w:val="99"/>
    <w:semiHidden/>
    <w:unhideWhenUsed/>
    <w:rsid w:val="005C7CAC"/>
    <w:pPr>
      <w:spacing w:line="240" w:lineRule="auto"/>
      <w:jc w:val="left"/>
    </w:pPr>
    <w:rPr>
      <w:rFonts w:eastAsiaTheme="minorHAnsi" w:cstheme="minorBidi"/>
      <w:szCs w:val="21"/>
    </w:rPr>
  </w:style>
  <w:style w:type="character" w:customStyle="1" w:styleId="TextebrutCar">
    <w:name w:val="Texte brut Car"/>
    <w:basedOn w:val="Policepardfaut"/>
    <w:link w:val="Textebrut"/>
    <w:uiPriority w:val="99"/>
    <w:semiHidden/>
    <w:rsid w:val="005C7CAC"/>
    <w:rPr>
      <w:rFonts w:ascii="Calibri"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pHnAX-x8j9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youtube.com/watch?v=WocUjKb8wiE" TargetMode="External"/><Relationship Id="rId4" Type="http://schemas.openxmlformats.org/officeDocument/2006/relationships/webSettings" Target="webSettings.xml"/><Relationship Id="rId9" Type="http://schemas.openxmlformats.org/officeDocument/2006/relationships/hyperlink" Target="https://bit.ly/3uEZN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1106</Words>
  <Characters>6085</Characters>
  <Application>Microsoft Office Word</Application>
  <DocSecurity>0</DocSecurity>
  <Lines>50</Lines>
  <Paragraphs>14</Paragraphs>
  <ScaleCrop>false</ScaleCrop>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CHEVALIER</dc:creator>
  <cp:keywords/>
  <dc:description/>
  <cp:lastModifiedBy>André Ronflette</cp:lastModifiedBy>
  <cp:revision>2</cp:revision>
  <dcterms:created xsi:type="dcterms:W3CDTF">2023-06-14T09:38:00Z</dcterms:created>
  <dcterms:modified xsi:type="dcterms:W3CDTF">2023-06-14T09:38:00Z</dcterms:modified>
</cp:coreProperties>
</file>