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C7A7" w14:textId="4FFB0BAB" w:rsidR="00991AD5" w:rsidRPr="003B7A5E" w:rsidRDefault="00991AD5" w:rsidP="003B7A5E">
      <w:pPr>
        <w:spacing w:after="0"/>
        <w:jc w:val="right"/>
        <w:rPr>
          <w:rFonts w:ascii="Arial Rounded" w:eastAsia="Arial Rounded" w:hAnsi="Arial Rounded" w:cs="Arial Rounded"/>
          <w:b/>
          <w:color w:val="44546A" w:themeColor="text2"/>
          <w:sz w:val="36"/>
          <w:szCs w:val="36"/>
        </w:rPr>
      </w:pPr>
      <w:r w:rsidRPr="003B7A5E">
        <w:rPr>
          <w:rFonts w:ascii="Arial Rounded" w:eastAsia="Arial Rounded" w:hAnsi="Arial Rounded" w:cs="Arial Rounded"/>
          <w:b/>
          <w:color w:val="44546A" w:themeColor="text2"/>
          <w:sz w:val="36"/>
          <w:szCs w:val="36"/>
        </w:rPr>
        <mc:AlternateContent>
          <mc:Choice Requires="wps">
            <w:drawing>
              <wp:anchor distT="0" distB="0" distL="114300" distR="114300" simplePos="0" relativeHeight="251660288" behindDoc="0" locked="0" layoutInCell="1" allowOverlap="1" wp14:anchorId="71CA0CC5" wp14:editId="3C21E12C">
                <wp:simplePos x="0" y="0"/>
                <wp:positionH relativeFrom="margin">
                  <wp:posOffset>-4572</wp:posOffset>
                </wp:positionH>
                <wp:positionV relativeFrom="paragraph">
                  <wp:posOffset>-228600</wp:posOffset>
                </wp:positionV>
                <wp:extent cx="2533650" cy="77089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770890"/>
                        </a:xfrm>
                        <a:prstGeom prst="rect">
                          <a:avLst/>
                        </a:prstGeom>
                        <a:solidFill>
                          <a:sysClr val="window" lastClr="FFFFFF"/>
                        </a:solidFill>
                        <a:ln w="6350">
                          <a:noFill/>
                        </a:ln>
                      </wps:spPr>
                      <wps:txbx>
                        <w:txbxContent>
                          <w:p w14:paraId="3F3BFB5A" w14:textId="08073A1C" w:rsidR="00991AD5" w:rsidRDefault="00991AD5" w:rsidP="00991AD5">
                            <w:pPr>
                              <w:jc w:val="center"/>
                            </w:pPr>
                            <w:r>
                              <w:rPr>
                                <w:noProof/>
                                <w:sz w:val="20"/>
                                <w:szCs w:val="20"/>
                              </w:rPr>
                              <w:drawing>
                                <wp:inline distT="0" distB="0" distL="0" distR="0" wp14:anchorId="6F58DDA5" wp14:editId="7C028723">
                                  <wp:extent cx="2121535" cy="56705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1535" cy="5670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1CA0CC5" id="_x0000_t202" coordsize="21600,21600" o:spt="202" path="m,l,21600r21600,l21600,xe">
                <v:stroke joinstyle="miter"/>
                <v:path gradientshapeok="t" o:connecttype="rect"/>
              </v:shapetype>
              <v:shape id="Zone de texte 4" o:spid="_x0000_s1026" type="#_x0000_t202" style="position:absolute;left:0;text-align:left;margin-left:-.35pt;margin-top:-18pt;width:199.5pt;height:6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" fillcolor="window" stroked="f" strokeweight=".5pt">
                <v:textbox>
                  <w:txbxContent>
                    <w:p w14:paraId="3F3BFB5A" w14:textId="08073A1C" w:rsidR="00991AD5" w:rsidRDefault="00991AD5" w:rsidP="00991AD5">
                      <w:pPr>
                        <w:jc w:val="center"/>
                      </w:pPr>
                      <w:r>
                        <w:rPr>
                          <w:noProof/>
                          <w:sz w:val="20"/>
                          <w:szCs w:val="20"/>
                        </w:rPr>
                        <w:drawing>
                          <wp:inline distT="0" distB="0" distL="0" distR="0" wp14:anchorId="6F58DDA5" wp14:editId="7C028723">
                            <wp:extent cx="2121535" cy="56705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1535" cy="567055"/>
                                    </a:xfrm>
                                    <a:prstGeom prst="rect">
                                      <a:avLst/>
                                    </a:prstGeom>
                                    <a:noFill/>
                                    <a:ln>
                                      <a:noFill/>
                                    </a:ln>
                                  </pic:spPr>
                                </pic:pic>
                              </a:graphicData>
                            </a:graphic>
                          </wp:inline>
                        </w:drawing>
                      </w:r>
                    </w:p>
                  </w:txbxContent>
                </v:textbox>
                <w10:wrap anchorx="margin"/>
              </v:shape>
            </w:pict>
          </mc:Fallback>
        </mc:AlternateContent>
      </w:r>
      <w:r w:rsidRPr="003B7A5E">
        <w:rPr>
          <w:rFonts w:ascii="Arial Rounded" w:eastAsia="Arial Rounded" w:hAnsi="Arial Rounded" w:cs="Arial Rounded"/>
          <w:b/>
          <w:color w:val="44546A" w:themeColor="text2"/>
          <w:sz w:val="36"/>
          <w:szCs w:val="36"/>
        </w:rPr>
        <mc:AlternateContent>
          <mc:Choice Requires="wps">
            <w:drawing>
              <wp:anchor distT="0" distB="0" distL="114300" distR="114300" simplePos="0" relativeHeight="251658240" behindDoc="0" locked="0" layoutInCell="1" allowOverlap="1" wp14:anchorId="2F9775FD" wp14:editId="65A54E95">
                <wp:simplePos x="0" y="0"/>
                <wp:positionH relativeFrom="column">
                  <wp:posOffset>3348990</wp:posOffset>
                </wp:positionH>
                <wp:positionV relativeFrom="paragraph">
                  <wp:posOffset>-9470390</wp:posOffset>
                </wp:positionV>
                <wp:extent cx="3133725" cy="321310"/>
                <wp:effectExtent l="0" t="0" r="9525" b="2540"/>
                <wp:wrapNone/>
                <wp:docPr id="25" name="Zone de texte 25"/>
                <wp:cNvGraphicFramePr/>
                <a:graphic xmlns:a="http://schemas.openxmlformats.org/drawingml/2006/main">
                  <a:graphicData uri="http://schemas.microsoft.com/office/word/2010/wordprocessingShape">
                    <wps:wsp>
                      <wps:cNvSpPr txBox="1"/>
                      <wps:spPr>
                        <a:xfrm>
                          <a:off x="0" y="0"/>
                          <a:ext cx="3133090" cy="321310"/>
                        </a:xfrm>
                        <a:prstGeom prst="rect">
                          <a:avLst/>
                        </a:prstGeom>
                        <a:solidFill>
                          <a:schemeClr val="lt1"/>
                        </a:solidFill>
                        <a:ln w="6350">
                          <a:noFill/>
                        </a:ln>
                      </wps:spPr>
                      <wps:txbx>
                        <w:txbxContent>
                          <w:p w14:paraId="60963C81" w14:textId="77777777" w:rsidR="00991AD5" w:rsidRDefault="00991AD5" w:rsidP="00991AD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775FD" id="Zone de texte 25" o:spid="_x0000_s1027" type="#_x0000_t202" style="position:absolute;left:0;text-align:left;margin-left:263.7pt;margin-top:-745.7pt;width:246.7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" fillcolor="white [3201]" stroked="f" strokeweight=".5pt">
                <v:textbox>
                  <w:txbxContent>
                    <w:p w14:paraId="60963C81" w14:textId="77777777" w:rsidR="00991AD5" w:rsidRDefault="00991AD5" w:rsidP="00991AD5"/>
                  </w:txbxContent>
                </v:textbox>
              </v:shape>
            </w:pict>
          </mc:Fallback>
        </mc:AlternateContent>
      </w:r>
      <w:r w:rsidRPr="003B7A5E">
        <w:rPr>
          <w:rFonts w:ascii="Arial Rounded" w:eastAsia="Arial Rounded" w:hAnsi="Arial Rounded" w:cs="Arial Rounded"/>
          <w:b/>
          <w:color w:val="44546A" w:themeColor="text2"/>
          <w:sz w:val="36"/>
          <w:szCs w:val="36"/>
        </w:rPr>
        <w:t>Célébrer</w:t>
      </w:r>
    </w:p>
    <w:p w14:paraId="02A33FD1" w14:textId="77777777" w:rsidR="003B7A5E" w:rsidRPr="0075143D" w:rsidRDefault="003B7A5E" w:rsidP="003B7A5E">
      <w:pPr>
        <w:jc w:val="right"/>
        <w:rPr>
          <w:rFonts w:ascii="Arial Rounded" w:eastAsia="Arial Rounded" w:hAnsi="Arial Rounded" w:cs="Arial Rounded"/>
          <w:b/>
          <w:color w:val="44546A" w:themeColor="text2"/>
          <w:sz w:val="28"/>
          <w:szCs w:val="28"/>
        </w:rPr>
      </w:pPr>
      <w:r w:rsidRPr="0075143D">
        <w:rPr>
          <w:rFonts w:ascii="Arial Rounded" w:eastAsia="Arial Rounded" w:hAnsi="Arial Rounded" w:cs="Arial Rounded"/>
          <w:b/>
          <w:color w:val="44546A" w:themeColor="text2"/>
          <w:sz w:val="28"/>
          <w:szCs w:val="28"/>
        </w:rPr>
        <w:t>AMOUR</w:t>
      </w:r>
    </w:p>
    <w:tbl>
      <w:tblPr>
        <w:tblStyle w:val="Grilledutableau"/>
        <w:tblW w:w="10255" w:type="dxa"/>
        <w:tblInd w:w="0" w:type="dxa"/>
        <w:tblBorders>
          <w:top w:val="dotDash" w:sz="4" w:space="0" w:color="525252" w:themeColor="accent3" w:themeShade="80"/>
          <w:left w:val="dotDash" w:sz="4" w:space="0" w:color="525252" w:themeColor="accent3" w:themeShade="80"/>
          <w:bottom w:val="dotDash" w:sz="4" w:space="0" w:color="525252" w:themeColor="accent3" w:themeShade="80"/>
          <w:right w:val="dotDash" w:sz="4" w:space="0" w:color="525252" w:themeColor="accent3" w:themeShade="80"/>
          <w:insideH w:val="dotDash" w:sz="4" w:space="0" w:color="525252" w:themeColor="accent3" w:themeShade="80"/>
          <w:insideV w:val="dotDash" w:sz="4" w:space="0" w:color="525252" w:themeColor="accent3" w:themeShade="80"/>
        </w:tblBorders>
        <w:tblLook w:val="04A0" w:firstRow="1" w:lastRow="0" w:firstColumn="1" w:lastColumn="0" w:noHBand="0" w:noVBand="1"/>
      </w:tblPr>
      <w:tblGrid>
        <w:gridCol w:w="1126"/>
        <w:gridCol w:w="9129"/>
      </w:tblGrid>
      <w:tr w:rsidR="00991AD5" w14:paraId="0A7D7E36" w14:textId="77777777" w:rsidTr="0039309E">
        <w:trPr>
          <w:trHeight w:val="397"/>
        </w:trPr>
        <w:tc>
          <w:tcPr>
            <w:tcW w:w="1126" w:type="dxa"/>
            <w:tcBorders>
              <w:top w:val="dotDash" w:sz="4" w:space="0" w:color="525252" w:themeColor="accent3" w:themeShade="80"/>
              <w:left w:val="dotDash" w:sz="4" w:space="0" w:color="525252" w:themeColor="accent3" w:themeShade="80"/>
              <w:bottom w:val="dotDash" w:sz="4" w:space="0" w:color="525252" w:themeColor="accent3" w:themeShade="80"/>
              <w:right w:val="dotDash" w:sz="4" w:space="0" w:color="525252" w:themeColor="accent3" w:themeShade="80"/>
            </w:tcBorders>
            <w:vAlign w:val="center"/>
            <w:hideMark/>
          </w:tcPr>
          <w:p w14:paraId="5E481D1F" w14:textId="77777777" w:rsidR="00991AD5" w:rsidRPr="002D53B1" w:rsidRDefault="00991AD5">
            <w:pPr>
              <w:spacing w:after="0" w:line="240" w:lineRule="auto"/>
              <w:jc w:val="center"/>
              <w:rPr>
                <w:rFonts w:ascii="Abadi Extra Light" w:hAnsi="Abadi Extra Light"/>
                <w:b/>
                <w:bCs/>
                <w:color w:val="2E74B5" w:themeColor="accent5" w:themeShade="BF"/>
                <w:sz w:val="24"/>
                <w:szCs w:val="24"/>
              </w:rPr>
            </w:pPr>
            <w:r w:rsidRPr="002D53B1">
              <w:rPr>
                <w:rFonts w:ascii="Abadi Extra Light" w:hAnsi="Abadi Extra Light"/>
                <w:b/>
                <w:bCs/>
                <w:color w:val="1F4E79" w:themeColor="accent5" w:themeShade="80"/>
                <w:sz w:val="24"/>
                <w:szCs w:val="24"/>
              </w:rPr>
              <w:t>Période</w:t>
            </w:r>
          </w:p>
        </w:tc>
        <w:tc>
          <w:tcPr>
            <w:tcW w:w="9129" w:type="dxa"/>
            <w:tcBorders>
              <w:top w:val="dotDash" w:sz="4" w:space="0" w:color="525252" w:themeColor="accent3" w:themeShade="80"/>
              <w:left w:val="dotDash" w:sz="4" w:space="0" w:color="525252" w:themeColor="accent3" w:themeShade="80"/>
              <w:bottom w:val="dotDash" w:sz="4" w:space="0" w:color="525252" w:themeColor="accent3" w:themeShade="80"/>
              <w:right w:val="dotDash" w:sz="4" w:space="0" w:color="525252" w:themeColor="accent3" w:themeShade="80"/>
            </w:tcBorders>
            <w:vAlign w:val="center"/>
            <w:hideMark/>
          </w:tcPr>
          <w:p w14:paraId="737E7BFE" w14:textId="77777777" w:rsidR="003B7A5E" w:rsidRPr="003B7A5E" w:rsidRDefault="003B7A5E" w:rsidP="003B7A5E">
            <w:pPr>
              <w:spacing w:after="0"/>
              <w:jc w:val="both"/>
              <w:rPr>
                <w:u w:val="dotDash" w:color="525252" w:themeColor="accent3" w:themeShade="80"/>
              </w:rPr>
            </w:pPr>
            <w:r w:rsidRPr="003B7A5E">
              <w:rPr>
                <w:u w:val="single" w:color="525252" w:themeColor="accent3" w:themeShade="80"/>
              </w:rPr>
              <w:t>France</w:t>
            </w:r>
            <w:r w:rsidRPr="003B7A5E">
              <w:rPr>
                <w:u w:val="dotDash" w:color="525252" w:themeColor="accent3" w:themeShade="80"/>
              </w:rPr>
              <w:t xml:space="preserve"> : </w:t>
            </w:r>
            <w:r w:rsidRPr="003B7A5E">
              <w:rPr>
                <w:u w:color="525252" w:themeColor="accent3" w:themeShade="80"/>
              </w:rPr>
              <w:t>entre le 12 et le 16 décembre ; célébration de l’attente</w:t>
            </w:r>
          </w:p>
          <w:p w14:paraId="6FCC44EF" w14:textId="5667C685" w:rsidR="00991AD5" w:rsidRDefault="003B7A5E" w:rsidP="003B7A5E">
            <w:pPr>
              <w:spacing w:after="0"/>
              <w:jc w:val="both"/>
            </w:pPr>
            <w:r w:rsidRPr="003B7A5E">
              <w:rPr>
                <w:u w:val="single" w:color="525252" w:themeColor="accent3" w:themeShade="80"/>
              </w:rPr>
              <w:t>Belgique</w:t>
            </w:r>
            <w:r w:rsidRPr="003B7A5E">
              <w:rPr>
                <w:u w:val="dotDash" w:color="525252" w:themeColor="accent3" w:themeShade="80"/>
              </w:rPr>
              <w:t xml:space="preserve"> : </w:t>
            </w:r>
            <w:r w:rsidRPr="003B7A5E">
              <w:rPr>
                <w:u w:color="525252" w:themeColor="accent3" w:themeShade="80"/>
              </w:rPr>
              <w:t>entre le 19 et le 23 décembre ; célébration de Noël</w:t>
            </w:r>
          </w:p>
        </w:tc>
      </w:tr>
      <w:tr w:rsidR="00991AD5" w14:paraId="6732CA48" w14:textId="77777777" w:rsidTr="0039309E">
        <w:trPr>
          <w:trHeight w:val="850"/>
        </w:trPr>
        <w:tc>
          <w:tcPr>
            <w:tcW w:w="1126" w:type="dxa"/>
            <w:tcBorders>
              <w:top w:val="dotDash" w:sz="4" w:space="0" w:color="525252" w:themeColor="accent3" w:themeShade="80"/>
              <w:left w:val="dotDash" w:sz="4" w:space="0" w:color="525252" w:themeColor="accent3" w:themeShade="80"/>
              <w:bottom w:val="dotDash" w:sz="4" w:space="0" w:color="525252" w:themeColor="accent3" w:themeShade="80"/>
              <w:right w:val="dotDash" w:sz="4" w:space="0" w:color="525252" w:themeColor="accent3" w:themeShade="80"/>
            </w:tcBorders>
            <w:vAlign w:val="center"/>
            <w:hideMark/>
          </w:tcPr>
          <w:p w14:paraId="0B5F9AFD" w14:textId="77777777" w:rsidR="00991AD5" w:rsidRPr="00991AD5" w:rsidRDefault="00991AD5">
            <w:pPr>
              <w:spacing w:after="0" w:line="240" w:lineRule="auto"/>
              <w:jc w:val="center"/>
              <w:rPr>
                <w:rFonts w:ascii="Papyrus" w:hAnsi="Papyrus"/>
                <w:b/>
                <w:color w:val="2E74B5" w:themeColor="accent5" w:themeShade="BF"/>
                <w:sz w:val="24"/>
                <w:szCs w:val="24"/>
              </w:rPr>
            </w:pPr>
            <w:r w:rsidRPr="002D53B1">
              <w:rPr>
                <w:rFonts w:ascii="Abadi Extra Light" w:hAnsi="Abadi Extra Light"/>
                <w:b/>
                <w:bCs/>
                <w:color w:val="1F4E79" w:themeColor="accent5" w:themeShade="80"/>
                <w:sz w:val="24"/>
                <w:szCs w:val="24"/>
              </w:rPr>
              <w:t>Visée</w:t>
            </w:r>
          </w:p>
        </w:tc>
        <w:tc>
          <w:tcPr>
            <w:tcW w:w="9129" w:type="dxa"/>
            <w:tcBorders>
              <w:top w:val="dotDash" w:sz="4" w:space="0" w:color="525252" w:themeColor="accent3" w:themeShade="80"/>
              <w:left w:val="dotDash" w:sz="4" w:space="0" w:color="525252" w:themeColor="accent3" w:themeShade="80"/>
              <w:bottom w:val="dotDash" w:sz="4" w:space="0" w:color="525252" w:themeColor="accent3" w:themeShade="80"/>
              <w:right w:val="dotDash" w:sz="4" w:space="0" w:color="525252" w:themeColor="accent3" w:themeShade="80"/>
            </w:tcBorders>
            <w:hideMark/>
          </w:tcPr>
          <w:p w14:paraId="6DC98651" w14:textId="11546F8C" w:rsidR="00991AD5" w:rsidRDefault="003B7A5E">
            <w:pPr>
              <w:spacing w:before="120" w:after="0"/>
              <w:jc w:val="both"/>
            </w:pPr>
            <w:r>
              <w:t>Célébrer le cheminement parcouru qui a mis notre corps, notre cœur et notre esprit en patience, en confiance, dans la joie, pour accueillir Jésus.</w:t>
            </w:r>
          </w:p>
        </w:tc>
      </w:tr>
      <w:tr w:rsidR="00991AD5" w14:paraId="2C86452A" w14:textId="77777777" w:rsidTr="0039309E">
        <w:trPr>
          <w:trHeight w:val="8069"/>
        </w:trPr>
        <w:tc>
          <w:tcPr>
            <w:tcW w:w="1126" w:type="dxa"/>
            <w:tcBorders>
              <w:top w:val="dotDash" w:sz="4" w:space="0" w:color="525252" w:themeColor="accent3" w:themeShade="80"/>
              <w:left w:val="dotDash" w:sz="4" w:space="0" w:color="525252" w:themeColor="accent3" w:themeShade="80"/>
              <w:bottom w:val="dotDash" w:sz="4" w:space="0" w:color="525252" w:themeColor="accent3" w:themeShade="80"/>
              <w:right w:val="dotDash" w:sz="4" w:space="0" w:color="525252" w:themeColor="accent3" w:themeShade="80"/>
            </w:tcBorders>
            <w:vAlign w:val="center"/>
            <w:hideMark/>
          </w:tcPr>
          <w:p w14:paraId="22872BE9" w14:textId="77777777" w:rsidR="00991AD5" w:rsidRDefault="00991AD5">
            <w:pPr>
              <w:spacing w:after="0" w:line="240" w:lineRule="auto"/>
              <w:jc w:val="center"/>
              <w:rPr>
                <w:rFonts w:ascii="Papyrus" w:hAnsi="Papyrus"/>
                <w:b/>
                <w:color w:val="2E74B5" w:themeColor="accent5" w:themeShade="BF"/>
                <w:sz w:val="24"/>
                <w:szCs w:val="24"/>
              </w:rPr>
            </w:pPr>
            <w:r w:rsidRPr="002D53B1">
              <w:rPr>
                <w:rFonts w:ascii="Abadi Extra Light" w:hAnsi="Abadi Extra Light"/>
                <w:b/>
                <w:bCs/>
                <w:color w:val="1F4E79" w:themeColor="accent5" w:themeShade="80"/>
                <w:sz w:val="24"/>
                <w:szCs w:val="24"/>
              </w:rPr>
              <w:t>Prévoir</w:t>
            </w:r>
          </w:p>
        </w:tc>
        <w:tc>
          <w:tcPr>
            <w:tcW w:w="9129" w:type="dxa"/>
            <w:tcBorders>
              <w:top w:val="dotDash" w:sz="4" w:space="0" w:color="525252" w:themeColor="accent3" w:themeShade="80"/>
              <w:left w:val="dotDash" w:sz="4" w:space="0" w:color="525252" w:themeColor="accent3" w:themeShade="80"/>
              <w:bottom w:val="dotDash" w:sz="4" w:space="0" w:color="525252" w:themeColor="accent3" w:themeShade="80"/>
              <w:right w:val="dotDash" w:sz="4" w:space="0" w:color="525252" w:themeColor="accent3" w:themeShade="80"/>
            </w:tcBorders>
          </w:tcPr>
          <w:p w14:paraId="440DFEB6" w14:textId="77777777" w:rsidR="0039309E" w:rsidRDefault="0039309E">
            <w:pPr>
              <w:spacing w:after="0"/>
              <w:rPr>
                <w:rFonts w:cstheme="minorHAnsi"/>
                <w:b/>
                <w:iCs/>
              </w:rPr>
            </w:pPr>
          </w:p>
          <w:p w14:paraId="6983182E" w14:textId="22A23668" w:rsidR="00991AD5" w:rsidRDefault="00991AD5">
            <w:pPr>
              <w:spacing w:after="0"/>
              <w:rPr>
                <w:rFonts w:cstheme="minorHAnsi"/>
                <w:b/>
                <w:iCs/>
                <w:sz w:val="24"/>
                <w:szCs w:val="24"/>
              </w:rPr>
            </w:pPr>
            <w:r>
              <w:rPr>
                <w:rFonts w:cstheme="minorHAnsi"/>
                <w:b/>
                <w:iCs/>
              </w:rPr>
              <w:t>Le visuel de célébration :</w:t>
            </w:r>
          </w:p>
          <w:p w14:paraId="5FD21E43" w14:textId="77777777" w:rsidR="003B7A5E" w:rsidRPr="003B7A5E" w:rsidRDefault="003B7A5E" w:rsidP="003B7A5E">
            <w:pPr>
              <w:pStyle w:val="Paragraphedeliste"/>
              <w:numPr>
                <w:ilvl w:val="0"/>
                <w:numId w:val="1"/>
              </w:numPr>
              <w:tabs>
                <w:tab w:val="left" w:pos="318"/>
              </w:tabs>
              <w:rPr>
                <w:rFonts w:cstheme="minorHAnsi"/>
              </w:rPr>
            </w:pPr>
            <w:r w:rsidRPr="003B7A5E">
              <w:rPr>
                <w:rFonts w:cstheme="minorHAnsi"/>
              </w:rPr>
              <w:t>La crèche : les personnages de Marie, de Joseph et les animaux (l’âne, le bœuf, les moutons)</w:t>
            </w:r>
          </w:p>
          <w:p w14:paraId="1ADFDA11" w14:textId="77777777" w:rsidR="003B7A5E" w:rsidRPr="003B7A5E" w:rsidRDefault="003B7A5E" w:rsidP="003B7A5E">
            <w:pPr>
              <w:pStyle w:val="Paragraphedeliste"/>
              <w:numPr>
                <w:ilvl w:val="0"/>
                <w:numId w:val="1"/>
              </w:numPr>
              <w:tabs>
                <w:tab w:val="left" w:pos="318"/>
              </w:tabs>
              <w:rPr>
                <w:rFonts w:cstheme="minorHAnsi"/>
              </w:rPr>
            </w:pPr>
            <w:r w:rsidRPr="003B7A5E">
              <w:rPr>
                <w:rFonts w:cstheme="minorHAnsi"/>
              </w:rPr>
              <w:t xml:space="preserve">La couronne de l’école complétée des dessins de bougies avec les quatre mots découverts  </w:t>
            </w:r>
          </w:p>
          <w:p w14:paraId="18BD7CF8" w14:textId="77777777" w:rsidR="003B7A5E" w:rsidRPr="003B7A5E" w:rsidRDefault="003B7A5E" w:rsidP="003B7A5E">
            <w:pPr>
              <w:pStyle w:val="Paragraphedeliste"/>
              <w:numPr>
                <w:ilvl w:val="0"/>
                <w:numId w:val="1"/>
              </w:numPr>
              <w:tabs>
                <w:tab w:val="left" w:pos="318"/>
              </w:tabs>
              <w:spacing w:after="0"/>
              <w:rPr>
                <w:rFonts w:cstheme="minorHAnsi"/>
              </w:rPr>
            </w:pPr>
            <w:r w:rsidRPr="003B7A5E">
              <w:rPr>
                <w:rFonts w:cstheme="minorHAnsi"/>
              </w:rPr>
              <w:t>Le livre de la Parole fermé et placé entre Joseph et Marie (</w:t>
            </w:r>
            <w:r w:rsidRPr="003B7A5E">
              <w:rPr>
                <w:rFonts w:cstheme="minorHAnsi"/>
                <w:i/>
              </w:rPr>
              <w:t>texte de l’Evangile glissé à l’intérieur – Annexe)</w:t>
            </w:r>
            <w:r w:rsidRPr="003B7A5E">
              <w:rPr>
                <w:rFonts w:cstheme="minorHAnsi"/>
              </w:rPr>
              <w:t xml:space="preserve"> -</w:t>
            </w:r>
          </w:p>
          <w:p w14:paraId="386FF1D0" w14:textId="77777777" w:rsidR="003B7A5E" w:rsidRPr="003B7A5E" w:rsidRDefault="003B7A5E" w:rsidP="003B7A5E">
            <w:pPr>
              <w:pStyle w:val="Paragraphedeliste"/>
              <w:numPr>
                <w:ilvl w:val="0"/>
                <w:numId w:val="1"/>
              </w:numPr>
              <w:tabs>
                <w:tab w:val="left" w:pos="318"/>
              </w:tabs>
              <w:spacing w:after="0"/>
              <w:rPr>
                <w:rFonts w:cstheme="minorHAnsi"/>
              </w:rPr>
            </w:pPr>
            <w:r w:rsidRPr="003B7A5E">
              <w:rPr>
                <w:rFonts w:cstheme="minorHAnsi"/>
              </w:rPr>
              <w:t>Un cierge à proximité de la crèche</w:t>
            </w:r>
          </w:p>
          <w:p w14:paraId="1E42D2BF" w14:textId="335EF470" w:rsidR="00991AD5" w:rsidRDefault="003B7A5E" w:rsidP="003B7A5E">
            <w:pPr>
              <w:pStyle w:val="Paragraphedeliste"/>
              <w:numPr>
                <w:ilvl w:val="0"/>
                <w:numId w:val="1"/>
              </w:numPr>
              <w:tabs>
                <w:tab w:val="left" w:pos="318"/>
              </w:tabs>
              <w:spacing w:after="0" w:line="276" w:lineRule="auto"/>
              <w:jc w:val="both"/>
              <w:rPr>
                <w:rFonts w:cstheme="minorHAnsi"/>
              </w:rPr>
            </w:pPr>
            <w:r w:rsidRPr="003B7A5E">
              <w:rPr>
                <w:rFonts w:cstheme="minorHAnsi"/>
              </w:rPr>
              <w:t>Un pupitre</w:t>
            </w:r>
          </w:p>
          <w:p w14:paraId="5CD4324B" w14:textId="77777777" w:rsidR="003B7A5E" w:rsidRDefault="003B7A5E" w:rsidP="003B7A5E">
            <w:pPr>
              <w:pStyle w:val="Paragraphedeliste"/>
              <w:tabs>
                <w:tab w:val="left" w:pos="318"/>
              </w:tabs>
              <w:spacing w:after="0" w:line="276" w:lineRule="auto"/>
              <w:ind w:left="360"/>
              <w:jc w:val="both"/>
              <w:rPr>
                <w:rFonts w:cstheme="minorHAnsi"/>
              </w:rPr>
            </w:pPr>
          </w:p>
          <w:p w14:paraId="6DC42096" w14:textId="77777777" w:rsidR="003B7A5E" w:rsidRPr="00AB436C" w:rsidRDefault="003B7A5E" w:rsidP="003B7A5E">
            <w:pPr>
              <w:tabs>
                <w:tab w:val="left" w:pos="318"/>
              </w:tabs>
              <w:spacing w:after="0"/>
              <w:jc w:val="both"/>
              <w:rPr>
                <w:b/>
                <w:bCs/>
              </w:rPr>
            </w:pPr>
            <w:r w:rsidRPr="00AB436C">
              <w:rPr>
                <w:b/>
                <w:bCs/>
              </w:rPr>
              <w:t xml:space="preserve">Pour le déroulement de la célébration : </w:t>
            </w:r>
          </w:p>
          <w:p w14:paraId="26B72BAB" w14:textId="77777777" w:rsidR="003B7A5E" w:rsidRDefault="003B7A5E" w:rsidP="003B7A5E">
            <w:pPr>
              <w:pStyle w:val="Paragraphedeliste"/>
              <w:numPr>
                <w:ilvl w:val="0"/>
                <w:numId w:val="4"/>
              </w:numPr>
              <w:tabs>
                <w:tab w:val="left" w:pos="318"/>
              </w:tabs>
              <w:spacing w:after="0" w:line="259" w:lineRule="auto"/>
              <w:jc w:val="both"/>
            </w:pPr>
            <w:r>
              <w:t>Avoir repéré les personnes, adultes et enfants, qui ont un rôle particulier dans la célébration</w:t>
            </w:r>
          </w:p>
          <w:p w14:paraId="60250FE8" w14:textId="266C3550" w:rsidR="003B7A5E" w:rsidRDefault="003B7A5E" w:rsidP="003B7A5E">
            <w:pPr>
              <w:numPr>
                <w:ilvl w:val="0"/>
                <w:numId w:val="4"/>
              </w:numPr>
              <w:tabs>
                <w:tab w:val="left" w:pos="318"/>
              </w:tabs>
              <w:spacing w:after="0"/>
              <w:jc w:val="both"/>
            </w:pPr>
            <w:r>
              <w:t>Les cartes d’invitation à célébrer Noël en paroisse</w:t>
            </w:r>
            <w:r w:rsidR="002D53B1">
              <w:t xml:space="preserve"> (proposition dans le dossier)</w:t>
            </w:r>
          </w:p>
          <w:p w14:paraId="3FF70436" w14:textId="77777777" w:rsidR="00991AD5" w:rsidRDefault="00991AD5">
            <w:pPr>
              <w:tabs>
                <w:tab w:val="left" w:pos="318"/>
              </w:tabs>
              <w:spacing w:after="0"/>
              <w:rPr>
                <w:rFonts w:cstheme="minorHAnsi"/>
              </w:rPr>
            </w:pPr>
            <w:r>
              <w:rPr>
                <w:rFonts w:cstheme="minorHAnsi"/>
              </w:rPr>
              <w:t>Avoir repéré les personnes, adultes et enfants, qui ont un rôle particulier dans la célébration.</w:t>
            </w:r>
          </w:p>
          <w:p w14:paraId="013C8412" w14:textId="35629389" w:rsidR="00991AD5" w:rsidRDefault="00991AD5" w:rsidP="002D53B1">
            <w:pPr>
              <w:tabs>
                <w:tab w:val="left" w:pos="318"/>
              </w:tabs>
              <w:spacing w:after="0"/>
              <w:rPr>
                <w:rStyle w:val="Lienhypertexte"/>
                <w:sz w:val="20"/>
                <w:szCs w:val="20"/>
              </w:rPr>
            </w:pPr>
            <w:r>
              <w:rPr>
                <w:rFonts w:cstheme="minorHAnsi"/>
              </w:rPr>
              <w:br/>
            </w:r>
            <w:r>
              <w:rPr>
                <w:rFonts w:cstheme="minorHAnsi"/>
                <w:b/>
              </w:rPr>
              <w:t>Chants</w:t>
            </w:r>
            <w:r>
              <w:rPr>
                <w:rFonts w:cstheme="minorHAnsi"/>
              </w:rPr>
              <w:t xml:space="preserve"> :  </w:t>
            </w:r>
            <w:r>
              <w:rPr>
                <w:rFonts w:cstheme="minorHAnsi"/>
              </w:rPr>
              <w:br/>
            </w:r>
            <w:r w:rsidR="003B7A5E">
              <w:sym w:font="Webdings" w:char="F0AF"/>
            </w:r>
            <w:r w:rsidR="003B7A5E">
              <w:t xml:space="preserve"> « </w:t>
            </w:r>
            <w:r w:rsidR="003B7A5E" w:rsidRPr="00F94457">
              <w:t>Accueille au creux de tes mains</w:t>
            </w:r>
            <w:r w:rsidR="003B7A5E">
              <w:t> »</w:t>
            </w:r>
            <w:r w:rsidR="002D53B1">
              <w:t xml:space="preserve"> - </w:t>
            </w:r>
            <w:hyperlink r:id="rId6" w:history="1">
              <w:r w:rsidR="003B7A5E" w:rsidRPr="00F94457">
                <w:rPr>
                  <w:rStyle w:val="Lienhypertexte"/>
                  <w:sz w:val="20"/>
                  <w:szCs w:val="20"/>
                </w:rPr>
                <w:t>https://www.youtube.com/watch?v=v8kFd37_FvM</w:t>
              </w:r>
            </w:hyperlink>
          </w:p>
          <w:p w14:paraId="38FE3376" w14:textId="77777777" w:rsidR="003B7A5E" w:rsidRDefault="003B7A5E" w:rsidP="003B7A5E">
            <w:pPr>
              <w:spacing w:after="0"/>
              <w:rPr>
                <w:rStyle w:val="Lienhypertexte"/>
                <w:sz w:val="20"/>
                <w:szCs w:val="20"/>
              </w:rPr>
            </w:pPr>
          </w:p>
          <w:p w14:paraId="09A35C91" w14:textId="162962AE" w:rsidR="003B7A5E" w:rsidRDefault="003B7A5E" w:rsidP="003B7A5E">
            <w:pPr>
              <w:tabs>
                <w:tab w:val="left" w:pos="318"/>
              </w:tabs>
              <w:spacing w:after="0"/>
              <w:rPr>
                <w:sz w:val="20"/>
                <w:szCs w:val="20"/>
              </w:rPr>
            </w:pPr>
            <w:r>
              <w:sym w:font="Webdings" w:char="F0AF"/>
            </w:r>
            <w:r>
              <w:t xml:space="preserve"> « Quand arrive le temps de Noël » </w:t>
            </w:r>
            <w:r w:rsidR="00A311F8">
              <w:t xml:space="preserve">- </w:t>
            </w:r>
            <w:r>
              <w:t xml:space="preserve">   </w:t>
            </w:r>
            <w:r>
              <w:rPr>
                <w:sz w:val="20"/>
                <w:szCs w:val="20"/>
              </w:rPr>
              <w:t>CD « Je chante Dieu toute l’année »</w:t>
            </w:r>
          </w:p>
          <w:p w14:paraId="5B22E43A" w14:textId="74663C3A" w:rsidR="003B7A5E" w:rsidRDefault="003B7A5E" w:rsidP="003B7A5E">
            <w:pPr>
              <w:tabs>
                <w:tab w:val="left" w:pos="318"/>
              </w:tabs>
              <w:spacing w:after="0"/>
              <w:rPr>
                <w:rStyle w:val="Lienhypertexte"/>
              </w:rPr>
            </w:pPr>
            <w:hyperlink r:id="rId7">
              <w:r w:rsidRPr="002A3DCF">
                <w:rPr>
                  <w:rStyle w:val="Lienhypertexte"/>
                </w:rPr>
                <w:t>https://www.youtube.com/watch?v=aY-bf8wi1_c</w:t>
              </w:r>
            </w:hyperlink>
          </w:p>
          <w:p w14:paraId="112173D6" w14:textId="77777777" w:rsidR="00A311F8" w:rsidRPr="002A3DCF" w:rsidRDefault="00A311F8" w:rsidP="003B7A5E">
            <w:pPr>
              <w:tabs>
                <w:tab w:val="left" w:pos="318"/>
              </w:tabs>
              <w:spacing w:after="0"/>
              <w:rPr>
                <w:rStyle w:val="Lienhypertexte"/>
                <w:sz w:val="20"/>
                <w:szCs w:val="20"/>
              </w:rPr>
            </w:pPr>
          </w:p>
          <w:p w14:paraId="1131587C" w14:textId="77777777" w:rsidR="003B7A5E" w:rsidRDefault="00A311F8" w:rsidP="003B7A5E">
            <w:pPr>
              <w:jc w:val="both"/>
              <w:rPr>
                <w:rStyle w:val="Lienhypertexte"/>
                <w:sz w:val="20"/>
                <w:szCs w:val="20"/>
              </w:rPr>
            </w:pPr>
            <w:r>
              <w:sym w:font="Webdings" w:char="F0AF"/>
            </w:r>
            <w:r>
              <w:t xml:space="preserve"> “Alléluia, ta Parole est la lumière”</w:t>
            </w:r>
            <w:hyperlink r:id="rId8">
              <w:r>
                <w:t xml:space="preserve"> </w:t>
              </w:r>
            </w:hyperlink>
            <w:hyperlink r:id="rId9" w:history="1">
              <w:r w:rsidRPr="00B7763C">
                <w:rPr>
                  <w:rStyle w:val="Lienhypertexte"/>
                  <w:sz w:val="20"/>
                  <w:szCs w:val="20"/>
                </w:rPr>
                <w:t>https://www.youtube.com/watch?v=mUMe1BT4NoI</w:t>
              </w:r>
            </w:hyperlink>
          </w:p>
          <w:p w14:paraId="21ED6D49" w14:textId="67FD59AA" w:rsidR="00A311F8" w:rsidRPr="00A311F8" w:rsidRDefault="00A311F8" w:rsidP="00A311F8">
            <w:pPr>
              <w:tabs>
                <w:tab w:val="left" w:pos="318"/>
              </w:tabs>
              <w:spacing w:before="240" w:after="240" w:line="240" w:lineRule="auto"/>
            </w:pPr>
            <w:r>
              <w:sym w:font="Webdings" w:char="F0AF"/>
            </w:r>
            <w:r>
              <w:t xml:space="preserve"> « Joie de Noël » Couplets 1 et 3 </w:t>
            </w:r>
            <w:r>
              <w:t xml:space="preserve">- </w:t>
            </w:r>
            <w:r>
              <w:rPr>
                <w:sz w:val="20"/>
                <w:szCs w:val="20"/>
              </w:rPr>
              <w:t>CD « Viens avec nous »</w:t>
            </w:r>
            <w:r>
              <w:t xml:space="preserve">  </w:t>
            </w:r>
            <w:r>
              <w:br/>
            </w:r>
            <w:hyperlink r:id="rId10" w:history="1">
              <w:r w:rsidRPr="000C18A2">
                <w:rPr>
                  <w:rStyle w:val="Lienhypertexte"/>
                  <w:sz w:val="20"/>
                  <w:szCs w:val="20"/>
                </w:rPr>
                <w:t>https://www.youtube.com/watch?v=Fy42r1H_r3o</w:t>
              </w:r>
            </w:hyperlink>
            <w:r w:rsidRPr="000C18A2">
              <w:rPr>
                <w:sz w:val="20"/>
                <w:szCs w:val="20"/>
              </w:rPr>
              <w:t xml:space="preserve"> </w:t>
            </w:r>
          </w:p>
        </w:tc>
      </w:tr>
    </w:tbl>
    <w:p w14:paraId="36182637" w14:textId="77777777" w:rsidR="00991AD5" w:rsidRDefault="00991AD5" w:rsidP="00991AD5">
      <w:pPr>
        <w:spacing w:after="80" w:line="256" w:lineRule="auto"/>
      </w:pPr>
    </w:p>
    <w:p w14:paraId="577ECA2B" w14:textId="77777777" w:rsidR="00991AD5" w:rsidRDefault="00991AD5" w:rsidP="00991AD5">
      <w:pPr>
        <w:spacing w:after="0"/>
        <w:jc w:val="both"/>
        <w:rPr>
          <w:rFonts w:ascii="Calibri" w:eastAsia="Calibri" w:hAnsi="Calibri" w:cs="Times New Roman"/>
          <w:i/>
        </w:rPr>
      </w:pPr>
      <w:r>
        <w:rPr>
          <w:rFonts w:ascii="Calibri" w:eastAsia="Calibri" w:hAnsi="Calibri" w:cs="Times New Roman"/>
          <w:i/>
        </w:rPr>
        <w:sym w:font="Wingdings" w:char="F046"/>
      </w:r>
      <w:r>
        <w:rPr>
          <w:rFonts w:ascii="Calibri" w:eastAsia="Calibri" w:hAnsi="Calibri" w:cs="Times New Roman"/>
          <w:i/>
        </w:rPr>
        <w:t xml:space="preserve">  Se mettre en projet de vivre la célébration et lui donner sa raison d’être qui va au-delà du faire, c’est :</w:t>
      </w:r>
    </w:p>
    <w:p w14:paraId="361ECAAF" w14:textId="77777777" w:rsidR="00991AD5" w:rsidRDefault="00991AD5" w:rsidP="00991AD5">
      <w:pPr>
        <w:pStyle w:val="Paragraphedeliste"/>
        <w:numPr>
          <w:ilvl w:val="0"/>
          <w:numId w:val="2"/>
        </w:numPr>
        <w:spacing w:after="0"/>
        <w:jc w:val="both"/>
        <w:rPr>
          <w:rFonts w:ascii="Calibri" w:eastAsia="Calibri" w:hAnsi="Calibri" w:cs="Times New Roman"/>
          <w:i/>
        </w:rPr>
      </w:pPr>
      <w:r>
        <w:rPr>
          <w:rFonts w:ascii="Calibri" w:eastAsia="Calibri" w:hAnsi="Calibri" w:cs="Times New Roman"/>
          <w:i/>
        </w:rPr>
        <w:t>Apprendre les chants afin de pouvoir, le jour de la célébration, les chanter pour prier</w:t>
      </w:r>
    </w:p>
    <w:p w14:paraId="5652671A" w14:textId="77777777" w:rsidR="00991AD5" w:rsidRDefault="00991AD5" w:rsidP="00991AD5">
      <w:pPr>
        <w:pStyle w:val="Paragraphedeliste"/>
        <w:numPr>
          <w:ilvl w:val="0"/>
          <w:numId w:val="2"/>
        </w:numPr>
        <w:spacing w:after="0"/>
        <w:jc w:val="both"/>
        <w:rPr>
          <w:rFonts w:ascii="Calibri" w:eastAsia="Calibri" w:hAnsi="Calibri" w:cs="Times New Roman"/>
          <w:i/>
        </w:rPr>
      </w:pPr>
      <w:r>
        <w:rPr>
          <w:rFonts w:ascii="Calibri" w:eastAsia="Calibri" w:hAnsi="Calibri" w:cs="Times New Roman"/>
          <w:i/>
        </w:rPr>
        <w:t>Préparer la lecture des textes et des prières</w:t>
      </w:r>
    </w:p>
    <w:p w14:paraId="324A2DE2" w14:textId="77777777" w:rsidR="00991AD5" w:rsidRDefault="00991AD5" w:rsidP="00991AD5">
      <w:pPr>
        <w:pStyle w:val="Paragraphedeliste"/>
        <w:numPr>
          <w:ilvl w:val="0"/>
          <w:numId w:val="2"/>
        </w:numPr>
        <w:spacing w:after="0"/>
        <w:jc w:val="both"/>
        <w:rPr>
          <w:rFonts w:ascii="Calibri" w:eastAsia="Calibri" w:hAnsi="Calibri" w:cs="Times New Roman"/>
          <w:i/>
        </w:rPr>
      </w:pPr>
      <w:r>
        <w:rPr>
          <w:rFonts w:ascii="Calibri" w:eastAsia="Calibri" w:hAnsi="Calibri" w:cs="Times New Roman"/>
          <w:i/>
        </w:rPr>
        <w:t xml:space="preserve">Préciser les déplacements, les gestes </w:t>
      </w:r>
    </w:p>
    <w:p w14:paraId="62CEFDFB" w14:textId="77777777" w:rsidR="00991AD5" w:rsidRDefault="00991AD5" w:rsidP="00991AD5">
      <w:pPr>
        <w:pStyle w:val="Paragraphedeliste"/>
        <w:numPr>
          <w:ilvl w:val="0"/>
          <w:numId w:val="2"/>
        </w:numPr>
        <w:spacing w:after="0"/>
        <w:jc w:val="both"/>
        <w:rPr>
          <w:rFonts w:ascii="Calibri" w:eastAsia="Calibri" w:hAnsi="Calibri" w:cs="Times New Roman"/>
          <w:i/>
        </w:rPr>
      </w:pPr>
      <w:r>
        <w:rPr>
          <w:rFonts w:ascii="Calibri" w:eastAsia="Calibri" w:hAnsi="Calibri" w:cs="Times New Roman"/>
          <w:i/>
        </w:rPr>
        <w:t xml:space="preserve">Prévoir l’espace de célébration où les enfants qui ont un rôle particulier se retrouveront. Il sera nécessaire qu’un adulte soit avec eux et leur permette d’anticiper, ce qui évitera ainsi à l’animateur d’appeler tel ou tel au cours de la célébration. </w:t>
      </w:r>
    </w:p>
    <w:p w14:paraId="39F27FF1" w14:textId="23634204" w:rsidR="00991AD5" w:rsidRDefault="00991AD5" w:rsidP="00991AD5">
      <w:pPr>
        <w:spacing w:after="0"/>
        <w:ind w:left="284"/>
        <w:jc w:val="both"/>
        <w:rPr>
          <w:rFonts w:ascii="Calibri" w:eastAsia="Calibri" w:hAnsi="Calibri" w:cs="Times New Roman"/>
          <w:i/>
        </w:rPr>
      </w:pPr>
      <w:r>
        <w:rPr>
          <w:rFonts w:ascii="Calibri" w:eastAsia="Calibri" w:hAnsi="Calibri" w:cs="Times New Roman"/>
          <w:i/>
        </w:rPr>
        <w:t xml:space="preserve">Evitons les paroles superflues et ouvrons à l’intériorité. Le cheminement de la célébration n’en sera que plus fluide et invitera davantage à la prière. </w:t>
      </w:r>
    </w:p>
    <w:p w14:paraId="31E84ECC" w14:textId="3823BC8E" w:rsidR="002D53B1" w:rsidRDefault="002D53B1" w:rsidP="00991AD5">
      <w:pPr>
        <w:spacing w:after="0"/>
        <w:ind w:left="284"/>
        <w:jc w:val="both"/>
        <w:rPr>
          <w:rFonts w:ascii="Calibri" w:eastAsia="Calibri" w:hAnsi="Calibri" w:cs="Times New Roman"/>
          <w:i/>
        </w:rPr>
      </w:pPr>
    </w:p>
    <w:p w14:paraId="4E056243" w14:textId="3F97738A" w:rsidR="002D53B1" w:rsidRDefault="002D53B1" w:rsidP="00991AD5">
      <w:pPr>
        <w:spacing w:after="0"/>
        <w:ind w:left="284"/>
        <w:jc w:val="both"/>
        <w:rPr>
          <w:rFonts w:ascii="Calibri" w:eastAsia="Calibri" w:hAnsi="Calibri" w:cs="Times New Roman"/>
          <w:i/>
        </w:rPr>
      </w:pPr>
    </w:p>
    <w:p w14:paraId="30384EC0" w14:textId="7B31D883" w:rsidR="002D53B1" w:rsidRDefault="002D53B1" w:rsidP="00991AD5">
      <w:pPr>
        <w:spacing w:after="0"/>
        <w:ind w:left="284"/>
        <w:jc w:val="both"/>
        <w:rPr>
          <w:rFonts w:ascii="Calibri" w:eastAsia="Calibri" w:hAnsi="Calibri" w:cs="Times New Roman"/>
          <w:i/>
        </w:rPr>
      </w:pPr>
    </w:p>
    <w:p w14:paraId="424C25B5" w14:textId="7E4F5E00" w:rsidR="002D53B1" w:rsidRDefault="002D53B1" w:rsidP="00991AD5">
      <w:pPr>
        <w:spacing w:after="0"/>
        <w:ind w:left="284"/>
        <w:jc w:val="both"/>
        <w:rPr>
          <w:rFonts w:ascii="Calibri" w:eastAsia="Calibri" w:hAnsi="Calibri" w:cs="Times New Roman"/>
          <w:i/>
        </w:rPr>
      </w:pPr>
    </w:p>
    <w:p w14:paraId="45D6309E" w14:textId="77777777" w:rsidR="002D53B1" w:rsidRDefault="002D53B1" w:rsidP="00991AD5">
      <w:pPr>
        <w:spacing w:after="0"/>
        <w:ind w:left="284"/>
        <w:jc w:val="both"/>
        <w:rPr>
          <w:rFonts w:ascii="Calibri" w:eastAsia="Calibri" w:hAnsi="Calibri" w:cs="Times New Roman"/>
          <w:i/>
        </w:rPr>
      </w:pPr>
    </w:p>
    <w:tbl>
      <w:tblPr>
        <w:tblStyle w:val="Grilledutableau"/>
        <w:tblW w:w="10774" w:type="dxa"/>
        <w:tblInd w:w="-318" w:type="dxa"/>
        <w:tblLook w:val="04A0" w:firstRow="1" w:lastRow="0" w:firstColumn="1" w:lastColumn="0" w:noHBand="0" w:noVBand="1"/>
      </w:tblPr>
      <w:tblGrid>
        <w:gridCol w:w="1629"/>
        <w:gridCol w:w="9145"/>
      </w:tblGrid>
      <w:tr w:rsidR="00991AD5" w14:paraId="09AC9503" w14:textId="77777777" w:rsidTr="00991AD5">
        <w:tc>
          <w:tcPr>
            <w:tcW w:w="10774" w:type="dxa"/>
            <w:gridSpan w:val="2"/>
            <w:tcBorders>
              <w:top w:val="single" w:sz="4" w:space="0" w:color="auto"/>
              <w:left w:val="single" w:sz="4" w:space="0" w:color="auto"/>
              <w:bottom w:val="single" w:sz="4" w:space="0" w:color="auto"/>
              <w:right w:val="single" w:sz="4" w:space="0" w:color="auto"/>
            </w:tcBorders>
            <w:hideMark/>
          </w:tcPr>
          <w:p w14:paraId="272320C3" w14:textId="77777777" w:rsidR="00991AD5" w:rsidRPr="00991AD5" w:rsidRDefault="00991AD5">
            <w:pPr>
              <w:spacing w:after="0" w:line="240" w:lineRule="auto"/>
              <w:jc w:val="center"/>
              <w:rPr>
                <w:rFonts w:ascii="Aharoni" w:eastAsia="Calibri" w:hAnsi="Aharoni" w:cs="Aharoni"/>
                <w:bCs/>
                <w:color w:val="FF66CC"/>
                <w:sz w:val="28"/>
                <w:szCs w:val="28"/>
              </w:rPr>
            </w:pPr>
            <w:r w:rsidRPr="002D53B1">
              <w:rPr>
                <w:rFonts w:ascii="Aharoni" w:hAnsi="Aharoni" w:cs="Aharoni" w:hint="cs"/>
                <w:bCs/>
                <w:color w:val="1F4E79" w:themeColor="accent5" w:themeShade="80"/>
                <w:sz w:val="32"/>
                <w:szCs w:val="24"/>
              </w:rPr>
              <w:lastRenderedPageBreak/>
              <w:t>Temps de l'accueil</w:t>
            </w:r>
          </w:p>
        </w:tc>
      </w:tr>
      <w:tr w:rsidR="00991AD5" w14:paraId="458298B4" w14:textId="77777777" w:rsidTr="00991AD5">
        <w:tc>
          <w:tcPr>
            <w:tcW w:w="1629" w:type="dxa"/>
            <w:tcBorders>
              <w:top w:val="single" w:sz="4" w:space="0" w:color="auto"/>
              <w:left w:val="single" w:sz="4" w:space="0" w:color="auto"/>
              <w:bottom w:val="single" w:sz="4" w:space="0" w:color="auto"/>
              <w:right w:val="single" w:sz="4" w:space="0" w:color="auto"/>
            </w:tcBorders>
          </w:tcPr>
          <w:p w14:paraId="3CDD4219" w14:textId="77777777" w:rsidR="00991AD5" w:rsidRDefault="00991AD5">
            <w:pPr>
              <w:spacing w:after="0" w:line="240" w:lineRule="auto"/>
              <w:jc w:val="both"/>
            </w:pPr>
          </w:p>
        </w:tc>
        <w:tc>
          <w:tcPr>
            <w:tcW w:w="9145" w:type="dxa"/>
            <w:tcBorders>
              <w:top w:val="single" w:sz="4" w:space="0" w:color="auto"/>
              <w:left w:val="single" w:sz="4" w:space="0" w:color="auto"/>
              <w:bottom w:val="single" w:sz="4" w:space="0" w:color="auto"/>
              <w:right w:val="single" w:sz="4" w:space="0" w:color="auto"/>
            </w:tcBorders>
            <w:hideMark/>
          </w:tcPr>
          <w:p w14:paraId="0F3D80CB" w14:textId="77777777" w:rsidR="00991AD5" w:rsidRDefault="00991AD5">
            <w:pPr>
              <w:spacing w:before="120" w:after="120" w:line="240" w:lineRule="auto"/>
              <w:jc w:val="both"/>
              <w:rPr>
                <w:rFonts w:ascii="Calibri" w:eastAsia="Calibri" w:hAnsi="Calibri" w:cs="Times New Roman"/>
              </w:rPr>
            </w:pPr>
            <w:r>
              <w:rPr>
                <w:rFonts w:ascii="Calibri" w:eastAsia="Calibri" w:hAnsi="Calibri" w:cs="Times New Roman"/>
              </w:rPr>
              <w:t xml:space="preserve">Les enfants s’installent sur une musique douce </w:t>
            </w:r>
          </w:p>
        </w:tc>
      </w:tr>
      <w:tr w:rsidR="00991AD5" w14:paraId="3B347BEA" w14:textId="77777777" w:rsidTr="00991AD5">
        <w:tc>
          <w:tcPr>
            <w:tcW w:w="1629" w:type="dxa"/>
            <w:tcBorders>
              <w:top w:val="single" w:sz="4" w:space="0" w:color="auto"/>
              <w:left w:val="single" w:sz="4" w:space="0" w:color="auto"/>
              <w:bottom w:val="single" w:sz="4" w:space="0" w:color="auto"/>
              <w:right w:val="single" w:sz="4" w:space="0" w:color="auto"/>
            </w:tcBorders>
            <w:vAlign w:val="center"/>
            <w:hideMark/>
          </w:tcPr>
          <w:p w14:paraId="3E290AA1" w14:textId="77777777" w:rsidR="00991AD5" w:rsidRDefault="00991AD5">
            <w:pPr>
              <w:spacing w:after="0" w:line="240" w:lineRule="auto"/>
              <w:jc w:val="center"/>
              <w:rPr>
                <w:sz w:val="20"/>
                <w:szCs w:val="20"/>
              </w:rPr>
            </w:pPr>
            <w:r>
              <w:rPr>
                <w:sz w:val="24"/>
              </w:rPr>
              <w:t>Animateur</w:t>
            </w:r>
            <w:r>
              <w:t xml:space="preserve"> </w:t>
            </w:r>
          </w:p>
        </w:tc>
        <w:tc>
          <w:tcPr>
            <w:tcW w:w="9145" w:type="dxa"/>
            <w:tcBorders>
              <w:top w:val="single" w:sz="4" w:space="0" w:color="auto"/>
              <w:left w:val="single" w:sz="4" w:space="0" w:color="auto"/>
              <w:bottom w:val="single" w:sz="4" w:space="0" w:color="auto"/>
              <w:right w:val="single" w:sz="4" w:space="0" w:color="auto"/>
            </w:tcBorders>
            <w:hideMark/>
          </w:tcPr>
          <w:p w14:paraId="0A7D0A7E" w14:textId="77777777" w:rsidR="00A311F8" w:rsidRDefault="00A311F8" w:rsidP="002D53B1">
            <w:pPr>
              <w:spacing w:before="120" w:after="0"/>
              <w:rPr>
                <w:i/>
              </w:rPr>
            </w:pPr>
            <w:r>
              <w:rPr>
                <w:i/>
              </w:rPr>
              <w:t>Bonjour et bienvenue à vous tous, enfants, parents, enseignants, membres du personnel, amis de l’école.</w:t>
            </w:r>
          </w:p>
          <w:p w14:paraId="7A0839DE" w14:textId="77777777" w:rsidR="00A311F8" w:rsidRDefault="00A311F8" w:rsidP="002D53B1">
            <w:pPr>
              <w:spacing w:after="0"/>
              <w:rPr>
                <w:i/>
              </w:rPr>
            </w:pPr>
            <w:r>
              <w:rPr>
                <w:i/>
              </w:rPr>
              <w:t>Noël arrive, il est tout proche… Depuis quelques semaines déjà, nous nous préparons à cette belle fête chrétienne. Et voici que nous venons de recevoir une invitation, l’invitation à célébrer ensemble le cadeau que Dieu nous fait et qu’il fait au monde : la venue de son fils Jésus.</w:t>
            </w:r>
          </w:p>
          <w:p w14:paraId="28A0FF66" w14:textId="77777777" w:rsidR="00A311F8" w:rsidRDefault="00A311F8" w:rsidP="00A311F8">
            <w:pPr>
              <w:spacing w:before="120" w:after="120"/>
              <w:rPr>
                <w:i/>
              </w:rPr>
            </w:pPr>
            <w:r>
              <w:rPr>
                <w:i/>
              </w:rPr>
              <w:t xml:space="preserve">Merci à </w:t>
            </w:r>
            <w:r w:rsidRPr="009773C2">
              <w:rPr>
                <w:i/>
                <w:color w:val="2F5496" w:themeColor="accent1" w:themeShade="BF"/>
                <w:sz w:val="18"/>
                <w:szCs w:val="18"/>
              </w:rPr>
              <w:t>(…nommer ici le président de célébration)</w:t>
            </w:r>
            <w:r>
              <w:rPr>
                <w:i/>
                <w:color w:val="7030A0"/>
              </w:rPr>
              <w:t xml:space="preserve"> </w:t>
            </w:r>
            <w:r>
              <w:rPr>
                <w:i/>
              </w:rPr>
              <w:t>qui nous accompagne ce jour pour cette célébration.</w:t>
            </w:r>
          </w:p>
          <w:p w14:paraId="08FF0A22" w14:textId="4372A85F" w:rsidR="00991AD5" w:rsidRDefault="00A311F8" w:rsidP="00A311F8">
            <w:pPr>
              <w:spacing w:before="120" w:after="120"/>
              <w:jc w:val="both"/>
              <w:rPr>
                <w:i/>
                <w:color w:val="00B050"/>
                <w:sz w:val="20"/>
                <w:szCs w:val="20"/>
              </w:rPr>
            </w:pPr>
            <w:r>
              <w:rPr>
                <w:i/>
              </w:rPr>
              <w:t>Ensemble, chantons notre joie.</w:t>
            </w:r>
          </w:p>
        </w:tc>
      </w:tr>
      <w:tr w:rsidR="00991AD5" w14:paraId="55C7E6DC" w14:textId="77777777" w:rsidTr="00991AD5">
        <w:tc>
          <w:tcPr>
            <w:tcW w:w="1629" w:type="dxa"/>
            <w:tcBorders>
              <w:top w:val="single" w:sz="4" w:space="0" w:color="auto"/>
              <w:left w:val="single" w:sz="4" w:space="0" w:color="auto"/>
              <w:bottom w:val="single" w:sz="4" w:space="0" w:color="auto"/>
              <w:right w:val="single" w:sz="4" w:space="0" w:color="auto"/>
            </w:tcBorders>
            <w:vAlign w:val="center"/>
            <w:hideMark/>
          </w:tcPr>
          <w:p w14:paraId="6782975F" w14:textId="77777777" w:rsidR="00991AD5" w:rsidRDefault="00991AD5">
            <w:pPr>
              <w:spacing w:after="0" w:line="240" w:lineRule="auto"/>
              <w:jc w:val="center"/>
            </w:pPr>
            <w:r>
              <w:t>Animateur de chant</w:t>
            </w:r>
          </w:p>
        </w:tc>
        <w:tc>
          <w:tcPr>
            <w:tcW w:w="9145" w:type="dxa"/>
            <w:tcBorders>
              <w:top w:val="single" w:sz="4" w:space="0" w:color="auto"/>
              <w:left w:val="single" w:sz="4" w:space="0" w:color="auto"/>
              <w:bottom w:val="single" w:sz="4" w:space="0" w:color="auto"/>
              <w:right w:val="single" w:sz="4" w:space="0" w:color="auto"/>
            </w:tcBorders>
            <w:vAlign w:val="center"/>
            <w:hideMark/>
          </w:tcPr>
          <w:p w14:paraId="17F60FC6" w14:textId="3048CCBE" w:rsidR="00991AD5" w:rsidRDefault="00A311F8">
            <w:pPr>
              <w:spacing w:after="120" w:line="240" w:lineRule="auto"/>
              <w:jc w:val="both"/>
              <w:rPr>
                <w:color w:val="00B050"/>
                <w:sz w:val="20"/>
                <w:szCs w:val="20"/>
              </w:rPr>
            </w:pPr>
            <w:r>
              <w:rPr>
                <w:sz w:val="20"/>
                <w:szCs w:val="20"/>
              </w:rPr>
              <w:sym w:font="Webdings" w:char="F0AF"/>
            </w:r>
            <w:r>
              <w:rPr>
                <w:sz w:val="20"/>
                <w:szCs w:val="20"/>
              </w:rPr>
              <w:t xml:space="preserve"> </w:t>
            </w:r>
            <w:r>
              <w:t>« Joie de Noël » Couplets 1 et 3</w:t>
            </w:r>
          </w:p>
        </w:tc>
      </w:tr>
      <w:tr w:rsidR="00991AD5" w14:paraId="60AA5914" w14:textId="77777777" w:rsidTr="00991AD5">
        <w:tc>
          <w:tcPr>
            <w:tcW w:w="1629" w:type="dxa"/>
            <w:tcBorders>
              <w:top w:val="single" w:sz="4" w:space="0" w:color="auto"/>
              <w:left w:val="single" w:sz="4" w:space="0" w:color="auto"/>
              <w:bottom w:val="single" w:sz="4" w:space="0" w:color="auto"/>
              <w:right w:val="single" w:sz="4" w:space="0" w:color="auto"/>
            </w:tcBorders>
            <w:vAlign w:val="center"/>
            <w:hideMark/>
          </w:tcPr>
          <w:p w14:paraId="70F06E25" w14:textId="77777777" w:rsidR="00991AD5" w:rsidRDefault="00991AD5">
            <w:pPr>
              <w:spacing w:after="0" w:line="240" w:lineRule="auto"/>
              <w:jc w:val="center"/>
              <w:rPr>
                <w:rFonts w:ascii="Calibri" w:eastAsia="Times New Roman" w:hAnsi="Calibri" w:cs="Times New Roman"/>
                <w:szCs w:val="24"/>
                <w:lang w:eastAsia="fr-FR"/>
              </w:rPr>
            </w:pPr>
            <w:r>
              <w:rPr>
                <w:rFonts w:ascii="Calibri" w:eastAsia="Times New Roman" w:hAnsi="Calibri" w:cs="Times New Roman"/>
                <w:szCs w:val="24"/>
                <w:lang w:eastAsia="fr-FR"/>
              </w:rPr>
              <w:t>Président de célébration</w:t>
            </w:r>
          </w:p>
        </w:tc>
        <w:tc>
          <w:tcPr>
            <w:tcW w:w="9145" w:type="dxa"/>
            <w:tcBorders>
              <w:top w:val="single" w:sz="4" w:space="0" w:color="auto"/>
              <w:left w:val="single" w:sz="4" w:space="0" w:color="auto"/>
              <w:bottom w:val="single" w:sz="4" w:space="0" w:color="auto"/>
              <w:right w:val="single" w:sz="4" w:space="0" w:color="auto"/>
            </w:tcBorders>
            <w:hideMark/>
          </w:tcPr>
          <w:p w14:paraId="02BCEF23" w14:textId="77777777" w:rsidR="00A311F8" w:rsidRDefault="00A311F8" w:rsidP="00A311F8">
            <w:pPr>
              <w:spacing w:before="120"/>
              <w:jc w:val="both"/>
              <w:rPr>
                <w:i/>
              </w:rPr>
            </w:pPr>
            <w:r>
              <w:rPr>
                <w:i/>
              </w:rPr>
              <w:t>Merci pour ces mots de bienvenue.</w:t>
            </w:r>
          </w:p>
          <w:p w14:paraId="252EBB74" w14:textId="77777777" w:rsidR="00A311F8" w:rsidRDefault="00A311F8" w:rsidP="00A311F8">
            <w:pPr>
              <w:spacing w:before="120" w:after="240"/>
              <w:jc w:val="both"/>
              <w:rPr>
                <w:i/>
              </w:rPr>
            </w:pPr>
            <w:r>
              <w:rPr>
                <w:i/>
              </w:rPr>
              <w:t>Et je suis heureux de me retrouver ici, parmi vous et avec vous ! C’est un moment de fête.</w:t>
            </w:r>
          </w:p>
          <w:p w14:paraId="0CDA0B4A" w14:textId="77777777" w:rsidR="00A311F8" w:rsidRDefault="00A311F8" w:rsidP="00A311F8">
            <w:pPr>
              <w:spacing w:before="120" w:after="240"/>
              <w:jc w:val="both"/>
              <w:rPr>
                <w:i/>
              </w:rPr>
            </w:pPr>
            <w:r>
              <w:rPr>
                <w:i/>
              </w:rPr>
              <w:t>Ensemble, avec ceux qui le souhaitent, traçons sur nous le signe de la croix :</w:t>
            </w:r>
            <w:r>
              <w:rPr>
                <w:i/>
              </w:rPr>
              <w:br/>
              <w:t>Au nom du Père, et du Fils, et du Saint-Esprit, Amen !</w:t>
            </w:r>
          </w:p>
          <w:p w14:paraId="6F8F1F22" w14:textId="23EFDE91" w:rsidR="00991AD5" w:rsidRDefault="00A311F8" w:rsidP="00A311F8">
            <w:pPr>
              <w:spacing w:after="120"/>
              <w:jc w:val="both"/>
              <w:rPr>
                <w:rFonts w:eastAsia="Times New Roman"/>
                <w:szCs w:val="24"/>
                <w:lang w:eastAsia="fr-FR"/>
              </w:rPr>
            </w:pPr>
            <w:r>
              <w:rPr>
                <w:i/>
              </w:rPr>
              <w:t>Oui, Seigneur, tu es là et nous allons écouter ta Parole.</w:t>
            </w:r>
          </w:p>
        </w:tc>
      </w:tr>
      <w:tr w:rsidR="00991AD5" w14:paraId="5F125EB7" w14:textId="77777777" w:rsidTr="00991AD5">
        <w:tc>
          <w:tcPr>
            <w:tcW w:w="10774" w:type="dxa"/>
            <w:gridSpan w:val="2"/>
            <w:tcBorders>
              <w:top w:val="single" w:sz="4" w:space="0" w:color="auto"/>
              <w:left w:val="single" w:sz="4" w:space="0" w:color="auto"/>
              <w:bottom w:val="single" w:sz="4" w:space="0" w:color="auto"/>
              <w:right w:val="single" w:sz="4" w:space="0" w:color="auto"/>
            </w:tcBorders>
            <w:vAlign w:val="center"/>
            <w:hideMark/>
          </w:tcPr>
          <w:p w14:paraId="02284CAE" w14:textId="77777777" w:rsidR="00991AD5" w:rsidRDefault="00991AD5">
            <w:pPr>
              <w:spacing w:after="0" w:line="240" w:lineRule="auto"/>
              <w:jc w:val="center"/>
              <w:rPr>
                <w:rFonts w:ascii="Calibri" w:eastAsia="Times New Roman" w:hAnsi="Calibri" w:cs="Times New Roman"/>
                <w:szCs w:val="24"/>
                <w:lang w:eastAsia="fr-FR"/>
              </w:rPr>
            </w:pPr>
            <w:r w:rsidRPr="0039309E">
              <w:rPr>
                <w:rFonts w:ascii="Aharoni" w:hAnsi="Aharoni" w:cs="Aharoni"/>
                <w:bCs/>
                <w:color w:val="1F4E79" w:themeColor="accent5" w:themeShade="80"/>
                <w:sz w:val="32"/>
                <w:szCs w:val="24"/>
              </w:rPr>
              <w:t>Temps de la Parole</w:t>
            </w:r>
          </w:p>
        </w:tc>
      </w:tr>
      <w:tr w:rsidR="00991AD5" w14:paraId="61D70966" w14:textId="77777777" w:rsidTr="00991AD5">
        <w:trPr>
          <w:trHeight w:val="1489"/>
        </w:trPr>
        <w:tc>
          <w:tcPr>
            <w:tcW w:w="1629" w:type="dxa"/>
            <w:tcBorders>
              <w:top w:val="single" w:sz="4" w:space="0" w:color="auto"/>
              <w:left w:val="single" w:sz="4" w:space="0" w:color="auto"/>
              <w:bottom w:val="single" w:sz="4" w:space="0" w:color="auto"/>
              <w:right w:val="single" w:sz="4" w:space="0" w:color="auto"/>
            </w:tcBorders>
            <w:vAlign w:val="center"/>
            <w:hideMark/>
          </w:tcPr>
          <w:p w14:paraId="5EC87277" w14:textId="77777777" w:rsidR="00991AD5" w:rsidRDefault="00991AD5">
            <w:pPr>
              <w:spacing w:after="0" w:line="240" w:lineRule="auto"/>
              <w:jc w:val="center"/>
              <w:rPr>
                <w:rFonts w:eastAsia="Times New Roman"/>
                <w:szCs w:val="24"/>
                <w:lang w:eastAsia="fr-FR"/>
              </w:rPr>
            </w:pPr>
            <w:r>
              <w:t>Animateur de chants</w:t>
            </w:r>
            <w:r>
              <w:rPr>
                <w:rFonts w:eastAsia="Times New Roman"/>
                <w:szCs w:val="24"/>
                <w:lang w:eastAsia="fr-FR"/>
              </w:rPr>
              <w:t xml:space="preserve"> Président de célébration</w:t>
            </w:r>
          </w:p>
          <w:p w14:paraId="4ADC23DC" w14:textId="77777777" w:rsidR="00991AD5" w:rsidRDefault="00991AD5">
            <w:pPr>
              <w:spacing w:after="0" w:line="240" w:lineRule="auto"/>
              <w:jc w:val="center"/>
              <w:rPr>
                <w:rFonts w:eastAsia="Times New Roman"/>
                <w:szCs w:val="24"/>
                <w:lang w:eastAsia="fr-FR"/>
              </w:rPr>
            </w:pPr>
            <w:r>
              <w:rPr>
                <w:rFonts w:eastAsia="Times New Roman"/>
                <w:szCs w:val="24"/>
                <w:lang w:eastAsia="fr-FR"/>
              </w:rPr>
              <w:t>et un adulte</w:t>
            </w:r>
          </w:p>
        </w:tc>
        <w:tc>
          <w:tcPr>
            <w:tcW w:w="9145" w:type="dxa"/>
            <w:tcBorders>
              <w:top w:val="single" w:sz="4" w:space="0" w:color="auto"/>
              <w:left w:val="single" w:sz="4" w:space="0" w:color="auto"/>
              <w:bottom w:val="single" w:sz="4" w:space="0" w:color="auto"/>
              <w:right w:val="single" w:sz="4" w:space="0" w:color="auto"/>
            </w:tcBorders>
          </w:tcPr>
          <w:p w14:paraId="401C161D" w14:textId="77777777" w:rsidR="00A311F8" w:rsidRDefault="00A311F8" w:rsidP="00A311F8">
            <w:pPr>
              <w:spacing w:before="240"/>
              <w:jc w:val="both"/>
            </w:pPr>
            <w:r w:rsidRPr="009773C2">
              <w:sym w:font="Webdings" w:char="F0AF"/>
            </w:r>
            <w:r w:rsidRPr="009773C2">
              <w:t xml:space="preserve"> « Alléluia, ta Parole est la lumière »</w:t>
            </w:r>
            <w:r>
              <w:t xml:space="preserve"> </w:t>
            </w:r>
          </w:p>
          <w:p w14:paraId="1CD2E63A" w14:textId="10892AAF" w:rsidR="00991AD5" w:rsidRDefault="00A311F8" w:rsidP="00A311F8">
            <w:pPr>
              <w:spacing w:after="0"/>
              <w:jc w:val="both"/>
              <w:rPr>
                <w:rFonts w:cstheme="minorHAnsi"/>
              </w:rPr>
            </w:pPr>
            <w:r>
              <w:t>Pendant l’acclamation, le président de célébration et un adulte se dirigent vers la crèche. L’un prend le livre de la Parole fermé, l’autre le cierge allumé. Ils les portent solennellement jusqu’au pupitre, lieu où il est prévu que l’Evangile soit proclamé.</w:t>
            </w:r>
          </w:p>
        </w:tc>
      </w:tr>
      <w:tr w:rsidR="00991AD5" w14:paraId="4FB5C57D" w14:textId="77777777" w:rsidTr="00991AD5">
        <w:trPr>
          <w:trHeight w:val="1870"/>
        </w:trPr>
        <w:tc>
          <w:tcPr>
            <w:tcW w:w="1629" w:type="dxa"/>
            <w:tcBorders>
              <w:top w:val="single" w:sz="4" w:space="0" w:color="auto"/>
              <w:left w:val="single" w:sz="4" w:space="0" w:color="auto"/>
              <w:bottom w:val="single" w:sz="4" w:space="0" w:color="auto"/>
              <w:right w:val="single" w:sz="4" w:space="0" w:color="auto"/>
            </w:tcBorders>
            <w:vAlign w:val="center"/>
          </w:tcPr>
          <w:p w14:paraId="11906F17" w14:textId="77777777" w:rsidR="00991AD5" w:rsidRDefault="00991AD5">
            <w:pPr>
              <w:spacing w:before="120" w:after="0" w:line="240" w:lineRule="auto"/>
              <w:jc w:val="center"/>
              <w:rPr>
                <w:rFonts w:eastAsia="Times New Roman"/>
                <w:szCs w:val="24"/>
                <w:lang w:eastAsia="fr-FR"/>
              </w:rPr>
            </w:pPr>
            <w:r>
              <w:rPr>
                <w:rFonts w:eastAsia="Times New Roman"/>
                <w:szCs w:val="24"/>
                <w:lang w:eastAsia="fr-FR"/>
              </w:rPr>
              <w:t>Président de célébration</w:t>
            </w:r>
          </w:p>
          <w:p w14:paraId="6D028172" w14:textId="77777777" w:rsidR="00991AD5" w:rsidRDefault="00991AD5">
            <w:pPr>
              <w:spacing w:after="0" w:line="240" w:lineRule="auto"/>
              <w:jc w:val="center"/>
              <w:rPr>
                <w:rFonts w:eastAsia="Times New Roman"/>
                <w:sz w:val="16"/>
                <w:szCs w:val="16"/>
                <w:lang w:eastAsia="fr-FR"/>
              </w:rPr>
            </w:pPr>
          </w:p>
          <w:p w14:paraId="142CE62E" w14:textId="77777777" w:rsidR="00991AD5" w:rsidRDefault="00991AD5">
            <w:pPr>
              <w:spacing w:after="0" w:line="240" w:lineRule="auto"/>
              <w:ind w:right="397"/>
              <w:jc w:val="center"/>
              <w:rPr>
                <w:rFonts w:eastAsia="Times New Roman"/>
                <w:i/>
                <w:szCs w:val="24"/>
                <w:lang w:eastAsia="fr-FR"/>
              </w:rPr>
            </w:pPr>
            <w:r>
              <w:rPr>
                <w:rFonts w:eastAsia="Times New Roman"/>
                <w:i/>
                <w:szCs w:val="24"/>
                <w:lang w:eastAsia="fr-FR"/>
              </w:rPr>
              <w:t>Le porteur du cierge reste à ses côtés</w:t>
            </w:r>
          </w:p>
          <w:p w14:paraId="19873E9E" w14:textId="77777777" w:rsidR="00991AD5" w:rsidRDefault="00991AD5">
            <w:pPr>
              <w:spacing w:after="120" w:line="240" w:lineRule="auto"/>
              <w:jc w:val="center"/>
            </w:pPr>
          </w:p>
        </w:tc>
        <w:tc>
          <w:tcPr>
            <w:tcW w:w="9145" w:type="dxa"/>
            <w:tcBorders>
              <w:top w:val="single" w:sz="4" w:space="0" w:color="auto"/>
              <w:left w:val="single" w:sz="4" w:space="0" w:color="auto"/>
              <w:bottom w:val="single" w:sz="4" w:space="0" w:color="auto"/>
              <w:right w:val="single" w:sz="4" w:space="0" w:color="auto"/>
            </w:tcBorders>
          </w:tcPr>
          <w:p w14:paraId="5ECB0150" w14:textId="77777777" w:rsidR="00A311F8" w:rsidRDefault="00991AD5" w:rsidP="00A311F8">
            <w:pPr>
              <w:spacing w:before="120" w:after="120"/>
              <w:jc w:val="both"/>
              <w:rPr>
                <w:i/>
              </w:rPr>
            </w:pPr>
            <w:r>
              <w:t xml:space="preserve"> </w:t>
            </w:r>
            <w:r w:rsidR="00A311F8">
              <w:t xml:space="preserve">Il proclame l'Évangile : </w:t>
            </w:r>
            <w:r w:rsidR="00A311F8" w:rsidRPr="009773C2">
              <w:sym w:font="Wingdings" w:char="F026"/>
            </w:r>
            <w:r w:rsidR="00A311F8">
              <w:t xml:space="preserve"> cf. </w:t>
            </w:r>
            <w:r w:rsidR="00A311F8">
              <w:rPr>
                <w:i/>
              </w:rPr>
              <w:t>Annexe</w:t>
            </w:r>
          </w:p>
          <w:p w14:paraId="2CFE4729" w14:textId="77777777" w:rsidR="00A311F8" w:rsidRDefault="00A311F8" w:rsidP="00A311F8">
            <w:pPr>
              <w:spacing w:before="240"/>
              <w:jc w:val="both"/>
              <w:rPr>
                <w:i/>
                <w:color w:val="C00000"/>
              </w:rPr>
            </w:pPr>
            <w:r>
              <w:rPr>
                <w:i/>
                <w:color w:val="C00000"/>
              </w:rPr>
              <w:t>Si la célébration se déroule entre le 12 et le 16 décembre, favoriser une célébration de l’attente en proclamant le texte : Evangile selon St Luc 1, 26-38</w:t>
            </w:r>
          </w:p>
          <w:p w14:paraId="04A52CD6" w14:textId="31FCB55B" w:rsidR="00991AD5" w:rsidRDefault="00A311F8" w:rsidP="00A311F8">
            <w:pPr>
              <w:spacing w:after="0" w:line="240" w:lineRule="auto"/>
              <w:jc w:val="both"/>
            </w:pPr>
            <w:r>
              <w:rPr>
                <w:i/>
                <w:color w:val="C00000"/>
              </w:rPr>
              <w:t>Si la célébration se déroule entre le 19 et le 24 décembre, favoriser une célébration de la Nativité en proclamant le texte : Evangile selon St Luc 2, 1-7</w:t>
            </w:r>
          </w:p>
        </w:tc>
      </w:tr>
      <w:tr w:rsidR="00991AD5" w14:paraId="0B473AFC" w14:textId="77777777" w:rsidTr="00991AD5">
        <w:trPr>
          <w:trHeight w:val="1692"/>
        </w:trPr>
        <w:tc>
          <w:tcPr>
            <w:tcW w:w="1629" w:type="dxa"/>
            <w:tcBorders>
              <w:top w:val="single" w:sz="4" w:space="0" w:color="auto"/>
              <w:left w:val="single" w:sz="4" w:space="0" w:color="auto"/>
              <w:bottom w:val="single" w:sz="4" w:space="0" w:color="auto"/>
              <w:right w:val="single" w:sz="4" w:space="0" w:color="auto"/>
            </w:tcBorders>
            <w:vAlign w:val="center"/>
            <w:hideMark/>
          </w:tcPr>
          <w:p w14:paraId="0B662BA6" w14:textId="77777777" w:rsidR="00991AD5" w:rsidRDefault="00991AD5">
            <w:pPr>
              <w:spacing w:after="0" w:line="240" w:lineRule="auto"/>
              <w:jc w:val="center"/>
              <w:rPr>
                <w:rFonts w:ascii="Calibri" w:eastAsia="Times New Roman" w:hAnsi="Calibri" w:cs="Arial"/>
                <w:lang w:eastAsia="fr-FR"/>
              </w:rPr>
            </w:pPr>
            <w:r>
              <w:t>Animateur de chants</w:t>
            </w:r>
            <w:r>
              <w:br/>
              <w:t>Président de célébration et porteur du cierge</w:t>
            </w:r>
          </w:p>
        </w:tc>
        <w:tc>
          <w:tcPr>
            <w:tcW w:w="9145" w:type="dxa"/>
            <w:tcBorders>
              <w:top w:val="single" w:sz="4" w:space="0" w:color="auto"/>
              <w:left w:val="single" w:sz="4" w:space="0" w:color="auto"/>
              <w:bottom w:val="single" w:sz="4" w:space="0" w:color="auto"/>
              <w:right w:val="single" w:sz="4" w:space="0" w:color="auto"/>
            </w:tcBorders>
          </w:tcPr>
          <w:p w14:paraId="51A54098" w14:textId="77777777" w:rsidR="00A311F8" w:rsidRDefault="00A311F8" w:rsidP="00A311F8">
            <w:pPr>
              <w:spacing w:before="240"/>
              <w:jc w:val="both"/>
            </w:pPr>
            <w:r w:rsidRPr="009773C2">
              <w:sym w:font="Webdings" w:char="F0AF"/>
            </w:r>
            <w:r w:rsidRPr="009773C2">
              <w:t xml:space="preserve"> « Alléluia, ta Parole est la lumière »</w:t>
            </w:r>
            <w:r>
              <w:t xml:space="preserve"> </w:t>
            </w:r>
          </w:p>
          <w:p w14:paraId="4BABDFEF" w14:textId="77777777" w:rsidR="00A311F8" w:rsidRDefault="00A311F8" w:rsidP="002D53B1">
            <w:pPr>
              <w:spacing w:before="240" w:after="0"/>
              <w:jc w:val="both"/>
            </w:pPr>
            <w:r>
              <w:t>Pendant l’acclamation, le président de célébration élève le livre de la Parole ouvert.</w:t>
            </w:r>
          </w:p>
          <w:p w14:paraId="4D59DB84" w14:textId="764F7194" w:rsidR="00991AD5" w:rsidRPr="002D53B1" w:rsidRDefault="00A311F8" w:rsidP="002D53B1">
            <w:pPr>
              <w:spacing w:before="120" w:after="120"/>
              <w:jc w:val="both"/>
            </w:pPr>
            <w:r>
              <w:t>Après la proclamation, le livre de la Parole ouvert et le cierge reprennent place à la crèche.</w:t>
            </w:r>
          </w:p>
        </w:tc>
      </w:tr>
      <w:tr w:rsidR="00991AD5" w14:paraId="3811F780" w14:textId="77777777" w:rsidTr="00991AD5">
        <w:trPr>
          <w:trHeight w:val="1692"/>
        </w:trPr>
        <w:tc>
          <w:tcPr>
            <w:tcW w:w="1629" w:type="dxa"/>
            <w:tcBorders>
              <w:top w:val="single" w:sz="4" w:space="0" w:color="auto"/>
              <w:left w:val="single" w:sz="4" w:space="0" w:color="auto"/>
              <w:bottom w:val="single" w:sz="4" w:space="0" w:color="auto"/>
              <w:right w:val="single" w:sz="4" w:space="0" w:color="auto"/>
            </w:tcBorders>
            <w:vAlign w:val="center"/>
          </w:tcPr>
          <w:p w14:paraId="1F13632F" w14:textId="77777777" w:rsidR="00A311F8" w:rsidRDefault="00A311F8">
            <w:pPr>
              <w:spacing w:after="0" w:line="240" w:lineRule="auto"/>
              <w:jc w:val="center"/>
            </w:pPr>
          </w:p>
          <w:p w14:paraId="46AE9BD4" w14:textId="2831F1BB" w:rsidR="00991AD5" w:rsidRDefault="00991AD5">
            <w:pPr>
              <w:spacing w:after="0" w:line="240" w:lineRule="auto"/>
              <w:jc w:val="center"/>
            </w:pPr>
            <w:r>
              <w:t>Président de célébration</w:t>
            </w:r>
          </w:p>
          <w:p w14:paraId="339CFC64" w14:textId="77777777" w:rsidR="00991AD5" w:rsidRDefault="00991AD5">
            <w:pPr>
              <w:spacing w:after="0" w:line="240" w:lineRule="auto"/>
              <w:jc w:val="center"/>
            </w:pPr>
          </w:p>
          <w:p w14:paraId="288B6325" w14:textId="77777777" w:rsidR="00991AD5" w:rsidRDefault="00991AD5">
            <w:pPr>
              <w:spacing w:after="0" w:line="240" w:lineRule="auto"/>
              <w:jc w:val="center"/>
            </w:pPr>
          </w:p>
          <w:p w14:paraId="06673B9E" w14:textId="77777777" w:rsidR="00991AD5" w:rsidRDefault="00991AD5">
            <w:pPr>
              <w:spacing w:after="0" w:line="240" w:lineRule="auto"/>
              <w:jc w:val="center"/>
            </w:pPr>
          </w:p>
          <w:p w14:paraId="4166C037" w14:textId="77777777" w:rsidR="00991AD5" w:rsidRDefault="00991AD5">
            <w:pPr>
              <w:spacing w:after="0" w:line="240" w:lineRule="auto"/>
              <w:jc w:val="center"/>
            </w:pPr>
          </w:p>
          <w:p w14:paraId="1DE8D114" w14:textId="77777777" w:rsidR="00991AD5" w:rsidRDefault="00991AD5">
            <w:pPr>
              <w:spacing w:after="0" w:line="240" w:lineRule="auto"/>
              <w:jc w:val="center"/>
            </w:pPr>
          </w:p>
          <w:p w14:paraId="07A9B09B" w14:textId="77777777" w:rsidR="00991AD5" w:rsidRDefault="00991AD5">
            <w:pPr>
              <w:spacing w:after="0" w:line="240" w:lineRule="auto"/>
              <w:jc w:val="center"/>
            </w:pPr>
          </w:p>
          <w:p w14:paraId="13E8D09A" w14:textId="77777777" w:rsidR="00991AD5" w:rsidRDefault="00991AD5">
            <w:pPr>
              <w:spacing w:after="0" w:line="240" w:lineRule="auto"/>
              <w:jc w:val="center"/>
            </w:pPr>
          </w:p>
          <w:p w14:paraId="65975073" w14:textId="77777777" w:rsidR="00991AD5" w:rsidRDefault="00991AD5">
            <w:pPr>
              <w:spacing w:after="0" w:line="240" w:lineRule="auto"/>
              <w:jc w:val="center"/>
            </w:pPr>
          </w:p>
          <w:p w14:paraId="18ECE5D8" w14:textId="6966CF77" w:rsidR="00A311F8" w:rsidRDefault="00991AD5" w:rsidP="00A311F8">
            <w:pPr>
              <w:spacing w:after="0" w:line="240" w:lineRule="auto"/>
              <w:jc w:val="center"/>
            </w:pPr>
            <w:r>
              <w:br/>
            </w:r>
            <w:r>
              <w:br/>
            </w:r>
          </w:p>
          <w:p w14:paraId="4B63C003" w14:textId="3BB69B12" w:rsidR="00991AD5" w:rsidRDefault="00991AD5">
            <w:pPr>
              <w:spacing w:after="0" w:line="240" w:lineRule="auto"/>
              <w:jc w:val="center"/>
            </w:pPr>
          </w:p>
        </w:tc>
        <w:tc>
          <w:tcPr>
            <w:tcW w:w="9145" w:type="dxa"/>
            <w:tcBorders>
              <w:top w:val="single" w:sz="4" w:space="0" w:color="auto"/>
              <w:left w:val="single" w:sz="4" w:space="0" w:color="auto"/>
              <w:bottom w:val="single" w:sz="4" w:space="0" w:color="auto"/>
              <w:right w:val="single" w:sz="4" w:space="0" w:color="auto"/>
            </w:tcBorders>
          </w:tcPr>
          <w:p w14:paraId="4CCA1A44" w14:textId="77777777" w:rsidR="00991AD5" w:rsidRDefault="00991AD5" w:rsidP="002D53B1">
            <w:pPr>
              <w:spacing w:after="0"/>
              <w:rPr>
                <w:rFonts w:eastAsia="Times New Roman" w:cs="Arial"/>
                <w:lang w:eastAsia="fr-FR"/>
              </w:rPr>
            </w:pPr>
            <w:r>
              <w:rPr>
                <w:rFonts w:eastAsia="Times New Roman" w:cs="Arial"/>
                <w:lang w:eastAsia="fr-FR"/>
              </w:rPr>
              <w:lastRenderedPageBreak/>
              <w:t xml:space="preserve">Il invite à un bref moment de silence. </w:t>
            </w:r>
            <w:r>
              <w:rPr>
                <w:rFonts w:eastAsia="Times New Roman" w:cs="Arial"/>
                <w:lang w:eastAsia="fr-FR"/>
              </w:rPr>
              <w:br/>
            </w:r>
          </w:p>
          <w:p w14:paraId="0D9686B3" w14:textId="77777777" w:rsidR="00A311F8" w:rsidRDefault="00A311F8" w:rsidP="002D53B1">
            <w:pPr>
              <w:spacing w:after="120"/>
              <w:jc w:val="both"/>
            </w:pPr>
            <w:r>
              <w:t>Puis il fait une brève rétrospective du cheminement parcouru avec des mots comme :</w:t>
            </w:r>
          </w:p>
          <w:p w14:paraId="62BA351A" w14:textId="77777777" w:rsidR="00A311F8" w:rsidRDefault="00A311F8" w:rsidP="002D53B1">
            <w:pPr>
              <w:spacing w:after="0"/>
              <w:jc w:val="both"/>
              <w:rPr>
                <w:i/>
              </w:rPr>
            </w:pPr>
            <w:r>
              <w:rPr>
                <w:i/>
              </w:rPr>
              <w:t>Il m’est arrivé d’entendre ce qui suit, et peut-être que vous aussi :</w:t>
            </w:r>
          </w:p>
          <w:p w14:paraId="1C940981" w14:textId="77777777" w:rsidR="00A311F8" w:rsidRDefault="00A311F8" w:rsidP="002D53B1">
            <w:pPr>
              <w:spacing w:after="0"/>
              <w:jc w:val="both"/>
              <w:rPr>
                <w:i/>
              </w:rPr>
            </w:pPr>
            <w:r>
              <w:rPr>
                <w:i/>
              </w:rPr>
              <w:t>Pour ouvrir les portes de bonnes relations entre nous, il convient d’utiliser les bonnes clés ; celle du « Bonjour », celle du « S’il te plaît », celle du « Merci », celle du « Au revoir » …</w:t>
            </w:r>
          </w:p>
          <w:p w14:paraId="74DF4D76" w14:textId="77777777" w:rsidR="00336703" w:rsidRDefault="00A311F8" w:rsidP="002D53B1">
            <w:pPr>
              <w:spacing w:after="0"/>
              <w:jc w:val="both"/>
              <w:rPr>
                <w:i/>
              </w:rPr>
            </w:pPr>
            <w:r>
              <w:rPr>
                <w:i/>
              </w:rPr>
              <w:t xml:space="preserve">Ensemble, à votre manière pendant l’Avent, vous avez fait un peu de même : pour ouvrir votre cœur à Jésus qui vient, vous avez fait de belles découvertes et la couronne qui est ici </w:t>
            </w:r>
            <w:r w:rsidRPr="009773C2">
              <w:rPr>
                <w:i/>
                <w:color w:val="2F5496" w:themeColor="accent1" w:themeShade="BF"/>
                <w:sz w:val="18"/>
                <w:szCs w:val="18"/>
              </w:rPr>
              <w:t>-la montrer…</w:t>
            </w:r>
            <w:r w:rsidRPr="009773C2">
              <w:rPr>
                <w:i/>
                <w:color w:val="2F5496" w:themeColor="accent1" w:themeShade="BF"/>
              </w:rPr>
              <w:t xml:space="preserve"> </w:t>
            </w:r>
            <w:r>
              <w:rPr>
                <w:i/>
              </w:rPr>
              <w:t xml:space="preserve">en témoigne. </w:t>
            </w:r>
          </w:p>
          <w:p w14:paraId="763D5248" w14:textId="37A5F61B" w:rsidR="00A311F8" w:rsidRDefault="00A311F8" w:rsidP="002D53B1">
            <w:pPr>
              <w:spacing w:after="0"/>
              <w:jc w:val="both"/>
              <w:rPr>
                <w:i/>
              </w:rPr>
            </w:pPr>
            <w:r>
              <w:rPr>
                <w:i/>
              </w:rPr>
              <w:lastRenderedPageBreak/>
              <w:t xml:space="preserve">Chaque semaine, vous avez ouvert une porte qui venait vous donner des mots précieux… Rappelons-nous, quels étaient ces mots ? </w:t>
            </w:r>
            <w:r w:rsidRPr="009773C2">
              <w:rPr>
                <w:i/>
                <w:color w:val="2F5496" w:themeColor="accent1" w:themeShade="BF"/>
                <w:sz w:val="18"/>
                <w:szCs w:val="18"/>
              </w:rPr>
              <w:t xml:space="preserve">-laisser les enfants les dire… </w:t>
            </w:r>
            <w:r>
              <w:rPr>
                <w:i/>
              </w:rPr>
              <w:t xml:space="preserve">Oui, les mots : PATIENCE, CONFIANCE, JOIE et AMOUR. </w:t>
            </w:r>
            <w:r>
              <w:t>Et ça</w:t>
            </w:r>
            <w:r>
              <w:rPr>
                <w:i/>
              </w:rPr>
              <w:t xml:space="preserve"> n’est pas un hasard si la dernière porte que vous avez ouverte soit celle du mot AMOUR ; l’Amour de Dieu pour chacun de nous et pour le monde. Comme Joseph et Marie, vous avez fait l’expérience que l’Amour naît de la patience, de la confiance, de la joie. Avec Joseph et Marie, vous faites l’expérience que l’Amour se donne en patience, en confiance, dans la joie.</w:t>
            </w:r>
          </w:p>
          <w:p w14:paraId="3B1F0FDA" w14:textId="77777777" w:rsidR="00991AD5" w:rsidRDefault="00336703" w:rsidP="00A311F8">
            <w:pPr>
              <w:spacing w:before="120" w:after="0"/>
              <w:rPr>
                <w:i/>
              </w:rPr>
            </w:pPr>
            <w:r>
              <w:rPr>
                <w:i/>
              </w:rPr>
              <w:t>Faisons maintenant un beau silence avant de poursuivre notre prière.</w:t>
            </w:r>
          </w:p>
          <w:p w14:paraId="6B22FB5C" w14:textId="39E2568C" w:rsidR="00336703" w:rsidRDefault="00336703" w:rsidP="00A311F8">
            <w:pPr>
              <w:spacing w:before="120" w:after="0"/>
              <w:rPr>
                <w:rFonts w:cs="Calibri"/>
              </w:rPr>
            </w:pPr>
          </w:p>
        </w:tc>
      </w:tr>
      <w:tr w:rsidR="00991AD5" w14:paraId="49BEAE23" w14:textId="77777777" w:rsidTr="00991AD5">
        <w:tc>
          <w:tcPr>
            <w:tcW w:w="10774" w:type="dxa"/>
            <w:gridSpan w:val="2"/>
            <w:tcBorders>
              <w:top w:val="single" w:sz="4" w:space="0" w:color="auto"/>
              <w:left w:val="single" w:sz="4" w:space="0" w:color="auto"/>
              <w:bottom w:val="single" w:sz="4" w:space="0" w:color="auto"/>
              <w:right w:val="single" w:sz="4" w:space="0" w:color="auto"/>
            </w:tcBorders>
            <w:vAlign w:val="center"/>
            <w:hideMark/>
          </w:tcPr>
          <w:p w14:paraId="2450C5BD" w14:textId="77777777" w:rsidR="00991AD5" w:rsidRDefault="00991AD5">
            <w:pPr>
              <w:spacing w:after="0" w:line="240" w:lineRule="auto"/>
              <w:jc w:val="center"/>
              <w:rPr>
                <w:rFonts w:ascii="Calibri" w:eastAsia="Times New Roman" w:hAnsi="Calibri" w:cs="Arial"/>
                <w:lang w:eastAsia="fr-FR"/>
              </w:rPr>
            </w:pPr>
            <w:r w:rsidRPr="00336703">
              <w:rPr>
                <w:rFonts w:ascii="Aharoni" w:hAnsi="Aharoni" w:cs="Aharoni"/>
                <w:bCs/>
                <w:color w:val="1F4E79" w:themeColor="accent5" w:themeShade="80"/>
                <w:sz w:val="32"/>
                <w:szCs w:val="24"/>
              </w:rPr>
              <w:lastRenderedPageBreak/>
              <w:t>Temps de la Prière</w:t>
            </w:r>
          </w:p>
        </w:tc>
      </w:tr>
      <w:tr w:rsidR="00991AD5" w14:paraId="4609B4ED" w14:textId="77777777" w:rsidTr="00991AD5">
        <w:tc>
          <w:tcPr>
            <w:tcW w:w="1629" w:type="dxa"/>
            <w:tcBorders>
              <w:top w:val="single" w:sz="4" w:space="0" w:color="auto"/>
              <w:left w:val="single" w:sz="4" w:space="0" w:color="auto"/>
              <w:bottom w:val="nil"/>
              <w:right w:val="single" w:sz="4" w:space="0" w:color="auto"/>
            </w:tcBorders>
          </w:tcPr>
          <w:p w14:paraId="332B63AF" w14:textId="77777777" w:rsidR="00991AD5" w:rsidRDefault="00991AD5">
            <w:pPr>
              <w:spacing w:after="0" w:line="240" w:lineRule="auto"/>
              <w:rPr>
                <w:rFonts w:ascii="Calibri" w:eastAsia="Times New Roman" w:hAnsi="Calibri" w:cs="Arial"/>
                <w:sz w:val="8"/>
                <w:lang w:eastAsia="fr-FR"/>
              </w:rPr>
            </w:pPr>
          </w:p>
          <w:p w14:paraId="229C0ACA" w14:textId="77777777" w:rsidR="00991AD5" w:rsidRDefault="00991AD5">
            <w:pPr>
              <w:spacing w:after="0" w:line="240" w:lineRule="auto"/>
              <w:jc w:val="center"/>
              <w:rPr>
                <w:rFonts w:ascii="Calibri" w:eastAsia="Times New Roman" w:hAnsi="Calibri" w:cs="Arial"/>
                <w:lang w:eastAsia="fr-FR"/>
              </w:rPr>
            </w:pPr>
            <w:r>
              <w:rPr>
                <w:rFonts w:ascii="Calibri" w:eastAsia="Times New Roman" w:hAnsi="Calibri" w:cs="Arial"/>
                <w:lang w:eastAsia="fr-FR"/>
              </w:rPr>
              <w:t>Président de célébration</w:t>
            </w:r>
          </w:p>
          <w:p w14:paraId="5756B588" w14:textId="77777777" w:rsidR="00991AD5" w:rsidRDefault="00991AD5">
            <w:pPr>
              <w:spacing w:after="0" w:line="240" w:lineRule="auto"/>
              <w:jc w:val="center"/>
              <w:rPr>
                <w:rFonts w:eastAsia="Times New Roman"/>
                <w:szCs w:val="24"/>
                <w:lang w:eastAsia="fr-FR"/>
              </w:rPr>
            </w:pPr>
          </w:p>
          <w:p w14:paraId="347F0D8E" w14:textId="77777777" w:rsidR="00991AD5" w:rsidRDefault="00991AD5">
            <w:pPr>
              <w:spacing w:after="0" w:line="240" w:lineRule="auto"/>
              <w:jc w:val="center"/>
              <w:rPr>
                <w:rFonts w:eastAsia="Times New Roman"/>
                <w:szCs w:val="24"/>
                <w:lang w:eastAsia="fr-FR"/>
              </w:rPr>
            </w:pPr>
            <w:r>
              <w:rPr>
                <w:rFonts w:eastAsia="Times New Roman"/>
                <w:szCs w:val="24"/>
                <w:lang w:eastAsia="fr-FR"/>
              </w:rPr>
              <w:t>Animateur de chants</w:t>
            </w:r>
          </w:p>
          <w:p w14:paraId="0937D0B0" w14:textId="77777777" w:rsidR="00991AD5" w:rsidRDefault="00991AD5">
            <w:pPr>
              <w:spacing w:after="0" w:line="240" w:lineRule="auto"/>
              <w:jc w:val="center"/>
              <w:rPr>
                <w:rFonts w:eastAsia="Times New Roman"/>
                <w:szCs w:val="24"/>
                <w:lang w:eastAsia="fr-FR"/>
              </w:rPr>
            </w:pPr>
          </w:p>
          <w:p w14:paraId="3D4DAA15" w14:textId="77777777" w:rsidR="00991AD5" w:rsidRDefault="00991AD5">
            <w:pPr>
              <w:spacing w:after="0" w:line="240" w:lineRule="auto"/>
              <w:jc w:val="center"/>
              <w:rPr>
                <w:rFonts w:eastAsia="Times New Roman"/>
                <w:szCs w:val="24"/>
                <w:lang w:eastAsia="fr-FR"/>
              </w:rPr>
            </w:pPr>
          </w:p>
          <w:p w14:paraId="6782BFAB" w14:textId="6F77057E" w:rsidR="00991AD5" w:rsidRDefault="00336703">
            <w:pPr>
              <w:spacing w:after="0" w:line="240" w:lineRule="auto"/>
              <w:jc w:val="center"/>
              <w:rPr>
                <w:rFonts w:eastAsia="Times New Roman"/>
                <w:szCs w:val="24"/>
                <w:lang w:eastAsia="fr-FR"/>
              </w:rPr>
            </w:pPr>
            <w:r>
              <w:rPr>
                <w:rFonts w:eastAsia="Times New Roman"/>
                <w:szCs w:val="24"/>
                <w:lang w:eastAsia="fr-FR"/>
              </w:rPr>
              <w:t>Deux lecteurs</w:t>
            </w:r>
            <w:r w:rsidR="00991AD5">
              <w:rPr>
                <w:rFonts w:eastAsia="Times New Roman"/>
                <w:szCs w:val="24"/>
                <w:lang w:eastAsia="fr-FR"/>
              </w:rPr>
              <w:t xml:space="preserve"> </w:t>
            </w:r>
          </w:p>
          <w:p w14:paraId="1DFFED5F" w14:textId="77777777" w:rsidR="00991AD5" w:rsidRDefault="00991AD5">
            <w:pPr>
              <w:spacing w:after="0" w:line="240" w:lineRule="auto"/>
              <w:jc w:val="center"/>
              <w:rPr>
                <w:rFonts w:eastAsia="Times New Roman"/>
                <w:szCs w:val="24"/>
                <w:lang w:eastAsia="fr-FR"/>
              </w:rPr>
            </w:pPr>
            <w:r>
              <w:rPr>
                <w:rFonts w:eastAsia="Times New Roman"/>
                <w:szCs w:val="24"/>
                <w:lang w:eastAsia="fr-FR"/>
              </w:rPr>
              <w:t>pour chaque intention</w:t>
            </w:r>
          </w:p>
          <w:p w14:paraId="7E421EB7" w14:textId="77777777" w:rsidR="00991AD5" w:rsidRDefault="00991AD5">
            <w:pPr>
              <w:spacing w:after="0" w:line="240" w:lineRule="auto"/>
              <w:rPr>
                <w:rFonts w:eastAsia="Times New Roman"/>
                <w:szCs w:val="24"/>
                <w:lang w:eastAsia="fr-FR"/>
              </w:rPr>
            </w:pPr>
          </w:p>
          <w:p w14:paraId="49A13E14" w14:textId="77777777" w:rsidR="00991AD5" w:rsidRDefault="00991AD5">
            <w:pPr>
              <w:spacing w:after="0" w:line="240" w:lineRule="auto"/>
              <w:rPr>
                <w:rFonts w:eastAsia="Times New Roman"/>
                <w:szCs w:val="24"/>
                <w:lang w:eastAsia="fr-FR"/>
              </w:rPr>
            </w:pPr>
          </w:p>
          <w:p w14:paraId="49D758CF" w14:textId="77777777" w:rsidR="00991AD5" w:rsidRDefault="00991AD5">
            <w:pPr>
              <w:spacing w:after="0" w:line="240" w:lineRule="auto"/>
              <w:rPr>
                <w:rFonts w:eastAsia="Times New Roman"/>
                <w:szCs w:val="24"/>
                <w:lang w:eastAsia="fr-FR"/>
              </w:rPr>
            </w:pPr>
          </w:p>
          <w:p w14:paraId="6576EB58" w14:textId="77777777" w:rsidR="00991AD5" w:rsidRDefault="00991AD5">
            <w:pPr>
              <w:spacing w:after="0" w:line="240" w:lineRule="auto"/>
              <w:jc w:val="center"/>
              <w:rPr>
                <w:rFonts w:eastAsia="Times New Roman"/>
                <w:szCs w:val="24"/>
                <w:lang w:eastAsia="fr-FR"/>
              </w:rPr>
            </w:pPr>
          </w:p>
        </w:tc>
        <w:tc>
          <w:tcPr>
            <w:tcW w:w="9145" w:type="dxa"/>
            <w:tcBorders>
              <w:top w:val="single" w:sz="4" w:space="0" w:color="auto"/>
              <w:left w:val="single" w:sz="4" w:space="0" w:color="auto"/>
              <w:bottom w:val="nil"/>
              <w:right w:val="single" w:sz="4" w:space="0" w:color="auto"/>
            </w:tcBorders>
          </w:tcPr>
          <w:p w14:paraId="26658C13" w14:textId="77777777" w:rsidR="00A311F8" w:rsidRDefault="00A311F8" w:rsidP="00A311F8">
            <w:pPr>
              <w:spacing w:before="240"/>
              <w:rPr>
                <w:i/>
              </w:rPr>
            </w:pPr>
            <w:r>
              <w:rPr>
                <w:i/>
              </w:rPr>
              <w:t>Ensemble, prions pour que ces mots entendus pénètrent nos vies.</w:t>
            </w:r>
          </w:p>
          <w:p w14:paraId="20BB7724" w14:textId="77777777" w:rsidR="00A311F8" w:rsidRDefault="00A311F8" w:rsidP="00336703">
            <w:pPr>
              <w:spacing w:before="240" w:after="0"/>
            </w:pPr>
            <w:r>
              <w:t>Au début et à la fin des intentions de prière :</w:t>
            </w:r>
          </w:p>
          <w:p w14:paraId="52D6696F" w14:textId="77777777" w:rsidR="00A311F8" w:rsidRDefault="00A311F8" w:rsidP="00336703">
            <w:pPr>
              <w:ind w:left="708"/>
            </w:pPr>
            <w:r w:rsidRPr="009773C2">
              <w:sym w:font="Webdings" w:char="F0AF"/>
            </w:r>
            <w:r>
              <w:t xml:space="preserve"> « Accueille au creux de tes mains la prière de tes enfants »</w:t>
            </w:r>
          </w:p>
          <w:p w14:paraId="06979A80" w14:textId="77777777" w:rsidR="00A311F8" w:rsidRDefault="00A311F8" w:rsidP="00336703">
            <w:pPr>
              <w:spacing w:before="240" w:after="0"/>
              <w:rPr>
                <w:color w:val="2E74B5"/>
              </w:rPr>
            </w:pPr>
            <w:r>
              <w:rPr>
                <w:color w:val="2E74B5"/>
                <w:u w:val="single"/>
              </w:rPr>
              <w:t>Intention 1</w:t>
            </w:r>
            <w:r>
              <w:rPr>
                <w:color w:val="2E74B5"/>
              </w:rPr>
              <w:t xml:space="preserve"> :</w:t>
            </w:r>
          </w:p>
          <w:p w14:paraId="010EC572" w14:textId="77777777" w:rsidR="00A311F8" w:rsidRDefault="00A311F8" w:rsidP="00A311F8">
            <w:pPr>
              <w:spacing w:before="240"/>
              <w:ind w:left="708" w:hanging="360"/>
            </w:pPr>
            <w:r>
              <w:t>-</w:t>
            </w:r>
            <w:r>
              <w:rPr>
                <w:sz w:val="14"/>
                <w:szCs w:val="14"/>
              </w:rPr>
              <w:t xml:space="preserve">          </w:t>
            </w:r>
            <w:r>
              <w:rPr>
                <w:i/>
                <w:color w:val="3B3838"/>
              </w:rPr>
              <w:t>Dès le début de l’Avent, nous avons appris à patienter…</w:t>
            </w:r>
            <w:r>
              <w:rPr>
                <w:i/>
                <w:color w:val="3B3838"/>
              </w:rPr>
              <w:br/>
              <w:t xml:space="preserve">- </w:t>
            </w:r>
            <w:r>
              <w:rPr>
                <w:i/>
              </w:rPr>
              <w:t>Seigneur, donne à notre monde de savoir être patient pour mieux servir la paix entre les hommes.</w:t>
            </w:r>
          </w:p>
          <w:p w14:paraId="2EB94895" w14:textId="77777777" w:rsidR="00A311F8" w:rsidRDefault="00A311F8" w:rsidP="00336703">
            <w:pPr>
              <w:spacing w:before="240" w:after="0"/>
              <w:rPr>
                <w:color w:val="2E74B5"/>
              </w:rPr>
            </w:pPr>
            <w:r>
              <w:rPr>
                <w:color w:val="2E74B5"/>
                <w:u w:val="single"/>
              </w:rPr>
              <w:t>Intention 2</w:t>
            </w:r>
            <w:r>
              <w:rPr>
                <w:color w:val="2E74B5"/>
              </w:rPr>
              <w:t xml:space="preserve"> :</w:t>
            </w:r>
          </w:p>
          <w:p w14:paraId="15224F61" w14:textId="77777777" w:rsidR="00A311F8" w:rsidRDefault="00A311F8" w:rsidP="00A311F8">
            <w:pPr>
              <w:spacing w:before="240" w:after="240"/>
              <w:ind w:left="708" w:hanging="360"/>
              <w:rPr>
                <w:color w:val="2E74B5"/>
                <w:u w:val="single"/>
              </w:rPr>
            </w:pPr>
            <w:r>
              <w:t>-</w:t>
            </w:r>
            <w:r>
              <w:rPr>
                <w:sz w:val="14"/>
                <w:szCs w:val="14"/>
              </w:rPr>
              <w:t xml:space="preserve">          </w:t>
            </w:r>
            <w:r>
              <w:rPr>
                <w:i/>
                <w:color w:val="3B3838"/>
              </w:rPr>
              <w:t>Pendant le temps de l’Avent, nous avons reçu la visite de camarades de l’école ou nous avons rendu visite à des camarades de l’école…</w:t>
            </w:r>
            <w:r>
              <w:rPr>
                <w:i/>
                <w:color w:val="3B3838"/>
              </w:rPr>
              <w:br/>
              <w:t xml:space="preserve">- </w:t>
            </w:r>
            <w:r>
              <w:rPr>
                <w:i/>
              </w:rPr>
              <w:t>Seigneur, donne à notre monde de vivre chaque rencontre avec confiance pour mieux servir la fraternité entre les hommes.</w:t>
            </w:r>
          </w:p>
          <w:p w14:paraId="604BF3A5" w14:textId="77777777" w:rsidR="00A311F8" w:rsidRDefault="00A311F8" w:rsidP="00336703">
            <w:pPr>
              <w:spacing w:before="240" w:after="0"/>
              <w:rPr>
                <w:color w:val="2E74B5"/>
              </w:rPr>
            </w:pPr>
            <w:r>
              <w:rPr>
                <w:color w:val="2E74B5"/>
                <w:u w:val="single"/>
              </w:rPr>
              <w:t>Intention 3</w:t>
            </w:r>
            <w:r>
              <w:rPr>
                <w:color w:val="2E74B5"/>
              </w:rPr>
              <w:t xml:space="preserve"> :</w:t>
            </w:r>
          </w:p>
          <w:p w14:paraId="6DA3F562" w14:textId="6019CA5E" w:rsidR="00991AD5" w:rsidRPr="00336703" w:rsidRDefault="00A311F8" w:rsidP="00336703">
            <w:pPr>
              <w:numPr>
                <w:ilvl w:val="0"/>
                <w:numId w:val="5"/>
              </w:numPr>
              <w:rPr>
                <w:i/>
                <w:color w:val="3B3838"/>
              </w:rPr>
            </w:pPr>
            <w:r>
              <w:rPr>
                <w:i/>
                <w:color w:val="3B3838"/>
              </w:rPr>
              <w:t>Nous savons que Jésus est Amour ; qu’il l’est pour chacun de nous et qu’il l’est pour le monde…</w:t>
            </w:r>
            <w:r>
              <w:rPr>
                <w:i/>
                <w:color w:val="3B3838"/>
              </w:rPr>
              <w:br/>
              <w:t xml:space="preserve">- </w:t>
            </w:r>
            <w:r>
              <w:rPr>
                <w:i/>
              </w:rPr>
              <w:t>Seigneur, donne à notre monde d’accueillir la joie de Noël pour mieux servir le partage entre les hommes.</w:t>
            </w:r>
          </w:p>
        </w:tc>
      </w:tr>
      <w:tr w:rsidR="00991AD5" w14:paraId="3A3AAEB5" w14:textId="77777777" w:rsidTr="00991AD5">
        <w:tc>
          <w:tcPr>
            <w:tcW w:w="1629" w:type="dxa"/>
            <w:tcBorders>
              <w:top w:val="nil"/>
              <w:left w:val="single" w:sz="4" w:space="0" w:color="auto"/>
              <w:bottom w:val="single" w:sz="4" w:space="0" w:color="auto"/>
              <w:right w:val="single" w:sz="4" w:space="0" w:color="auto"/>
            </w:tcBorders>
          </w:tcPr>
          <w:p w14:paraId="7D6EB98B" w14:textId="77777777" w:rsidR="00991AD5" w:rsidRDefault="00991AD5">
            <w:pPr>
              <w:spacing w:after="0" w:line="240" w:lineRule="auto"/>
              <w:rPr>
                <w:rFonts w:eastAsia="Times New Roman"/>
                <w:sz w:val="6"/>
                <w:szCs w:val="24"/>
                <w:lang w:eastAsia="fr-FR"/>
              </w:rPr>
            </w:pPr>
          </w:p>
        </w:tc>
        <w:tc>
          <w:tcPr>
            <w:tcW w:w="9145" w:type="dxa"/>
            <w:tcBorders>
              <w:top w:val="nil"/>
              <w:left w:val="single" w:sz="4" w:space="0" w:color="auto"/>
              <w:bottom w:val="single" w:sz="4" w:space="0" w:color="auto"/>
              <w:right w:val="single" w:sz="4" w:space="0" w:color="auto"/>
            </w:tcBorders>
          </w:tcPr>
          <w:p w14:paraId="1BD0F459" w14:textId="77777777" w:rsidR="00991AD5" w:rsidRPr="00336703" w:rsidRDefault="00991AD5">
            <w:pPr>
              <w:spacing w:after="0" w:line="240" w:lineRule="auto"/>
              <w:jc w:val="both"/>
              <w:rPr>
                <w:rFonts w:ascii="Calibri" w:eastAsia="Calibri" w:hAnsi="Calibri" w:cs="Times New Roman"/>
                <w:color w:val="1F4E79" w:themeColor="accent5" w:themeShade="80"/>
                <w:sz w:val="6"/>
              </w:rPr>
            </w:pPr>
          </w:p>
        </w:tc>
      </w:tr>
      <w:tr w:rsidR="00991AD5" w14:paraId="43F6CE17" w14:textId="77777777" w:rsidTr="00991AD5">
        <w:tc>
          <w:tcPr>
            <w:tcW w:w="10774" w:type="dxa"/>
            <w:gridSpan w:val="2"/>
            <w:tcBorders>
              <w:top w:val="single" w:sz="4" w:space="0" w:color="auto"/>
              <w:left w:val="single" w:sz="4" w:space="0" w:color="auto"/>
              <w:bottom w:val="single" w:sz="4" w:space="0" w:color="auto"/>
              <w:right w:val="single" w:sz="4" w:space="0" w:color="auto"/>
            </w:tcBorders>
            <w:hideMark/>
          </w:tcPr>
          <w:p w14:paraId="784D2E51" w14:textId="77777777" w:rsidR="00991AD5" w:rsidRPr="00336703" w:rsidRDefault="00991AD5">
            <w:pPr>
              <w:spacing w:after="0" w:line="240" w:lineRule="auto"/>
              <w:jc w:val="center"/>
              <w:rPr>
                <w:color w:val="1F4E79" w:themeColor="accent5" w:themeShade="80"/>
              </w:rPr>
            </w:pPr>
            <w:r w:rsidRPr="00336703">
              <w:rPr>
                <w:rFonts w:ascii="Aharoni" w:hAnsi="Aharoni" w:cs="Aharoni"/>
                <w:bCs/>
                <w:color w:val="1F4E79" w:themeColor="accent5" w:themeShade="80"/>
                <w:sz w:val="32"/>
                <w:szCs w:val="24"/>
              </w:rPr>
              <w:t>Temps de l'envoi</w:t>
            </w:r>
          </w:p>
        </w:tc>
      </w:tr>
      <w:tr w:rsidR="00991AD5" w14:paraId="564042D5" w14:textId="77777777" w:rsidTr="00991AD5">
        <w:tc>
          <w:tcPr>
            <w:tcW w:w="1629" w:type="dxa"/>
            <w:tcBorders>
              <w:top w:val="single" w:sz="4" w:space="0" w:color="auto"/>
              <w:left w:val="single" w:sz="4" w:space="0" w:color="auto"/>
              <w:bottom w:val="single" w:sz="4" w:space="0" w:color="auto"/>
              <w:right w:val="single" w:sz="4" w:space="0" w:color="auto"/>
            </w:tcBorders>
            <w:vAlign w:val="center"/>
            <w:hideMark/>
          </w:tcPr>
          <w:p w14:paraId="6E4D1B26" w14:textId="77777777" w:rsidR="00991AD5" w:rsidRDefault="00991AD5">
            <w:pPr>
              <w:spacing w:after="0"/>
              <w:jc w:val="center"/>
              <w:rPr>
                <w:rFonts w:eastAsia="Times New Roman" w:cstheme="minorHAnsi"/>
                <w:szCs w:val="24"/>
                <w:lang w:eastAsia="fr-FR"/>
              </w:rPr>
            </w:pPr>
            <w:r>
              <w:rPr>
                <w:rFonts w:eastAsia="Times New Roman" w:cstheme="minorHAnsi"/>
                <w:szCs w:val="24"/>
                <w:lang w:eastAsia="fr-FR"/>
              </w:rPr>
              <w:t>Président de célébration</w:t>
            </w:r>
          </w:p>
        </w:tc>
        <w:tc>
          <w:tcPr>
            <w:tcW w:w="9145" w:type="dxa"/>
            <w:tcBorders>
              <w:top w:val="single" w:sz="4" w:space="0" w:color="auto"/>
              <w:left w:val="single" w:sz="4" w:space="0" w:color="auto"/>
              <w:bottom w:val="single" w:sz="4" w:space="0" w:color="auto"/>
              <w:right w:val="single" w:sz="4" w:space="0" w:color="auto"/>
            </w:tcBorders>
            <w:hideMark/>
          </w:tcPr>
          <w:p w14:paraId="09CAADF5" w14:textId="77777777" w:rsidR="00950596" w:rsidRDefault="00950596" w:rsidP="00950596">
            <w:pPr>
              <w:spacing w:before="120"/>
              <w:jc w:val="both"/>
            </w:pPr>
            <w:r>
              <w:t>Il conclut la célébration par la prière :</w:t>
            </w:r>
          </w:p>
          <w:p w14:paraId="3F805084" w14:textId="77777777" w:rsidR="00950596" w:rsidRDefault="00950596" w:rsidP="00950596">
            <w:pPr>
              <w:spacing w:after="120"/>
              <w:jc w:val="both"/>
              <w:rPr>
                <w:i/>
              </w:rPr>
            </w:pPr>
            <w:r>
              <w:rPr>
                <w:i/>
              </w:rPr>
              <w:t>Seigneur notre Dieu, par la naissance toute proche de ton fils Jésus, tu viens nous donner ton amour et ta paix afin que chaque homme grandisse en fraternité.</w:t>
            </w:r>
          </w:p>
          <w:p w14:paraId="00575E21" w14:textId="77777777" w:rsidR="00991AD5" w:rsidRDefault="00950596" w:rsidP="00950596">
            <w:pPr>
              <w:spacing w:before="120" w:after="0"/>
              <w:jc w:val="both"/>
              <w:rPr>
                <w:i/>
              </w:rPr>
            </w:pPr>
            <w:r>
              <w:rPr>
                <w:i/>
              </w:rPr>
              <w:t>Seigneur, bénis chacune et chacun de nous : Au nom du Père, et du Fils, et du Saint-Esprit, Amen !</w:t>
            </w:r>
          </w:p>
          <w:p w14:paraId="11968385" w14:textId="7FB29051" w:rsidR="00950596" w:rsidRDefault="00950596" w:rsidP="00950596">
            <w:pPr>
              <w:spacing w:before="120" w:after="0"/>
              <w:jc w:val="both"/>
              <w:rPr>
                <w:rFonts w:cstheme="minorHAnsi"/>
              </w:rPr>
            </w:pPr>
          </w:p>
        </w:tc>
      </w:tr>
      <w:tr w:rsidR="00991AD5" w14:paraId="7BDD68F7" w14:textId="77777777" w:rsidTr="00991AD5">
        <w:tc>
          <w:tcPr>
            <w:tcW w:w="1629" w:type="dxa"/>
            <w:tcBorders>
              <w:top w:val="single" w:sz="4" w:space="0" w:color="auto"/>
              <w:left w:val="single" w:sz="4" w:space="0" w:color="auto"/>
              <w:bottom w:val="single" w:sz="4" w:space="0" w:color="auto"/>
              <w:right w:val="single" w:sz="4" w:space="0" w:color="auto"/>
            </w:tcBorders>
            <w:vAlign w:val="center"/>
            <w:hideMark/>
          </w:tcPr>
          <w:p w14:paraId="7A50C416" w14:textId="77777777" w:rsidR="00991AD5" w:rsidRDefault="00991AD5">
            <w:pPr>
              <w:spacing w:after="0"/>
              <w:jc w:val="center"/>
              <w:rPr>
                <w:rFonts w:eastAsia="Times New Roman" w:cstheme="minorHAnsi"/>
                <w:szCs w:val="24"/>
                <w:lang w:eastAsia="fr-FR"/>
              </w:rPr>
            </w:pPr>
            <w:r>
              <w:rPr>
                <w:rFonts w:eastAsia="Calibri" w:cstheme="minorHAnsi"/>
              </w:rPr>
              <w:t>Animateur</w:t>
            </w:r>
          </w:p>
        </w:tc>
        <w:tc>
          <w:tcPr>
            <w:tcW w:w="9145" w:type="dxa"/>
            <w:tcBorders>
              <w:top w:val="single" w:sz="4" w:space="0" w:color="auto"/>
              <w:left w:val="single" w:sz="4" w:space="0" w:color="auto"/>
              <w:bottom w:val="single" w:sz="4" w:space="0" w:color="auto"/>
              <w:right w:val="single" w:sz="4" w:space="0" w:color="auto"/>
            </w:tcBorders>
            <w:hideMark/>
          </w:tcPr>
          <w:p w14:paraId="4CA652BB" w14:textId="77777777" w:rsidR="00950596" w:rsidRDefault="00950596" w:rsidP="00950596">
            <w:pPr>
              <w:spacing w:before="240" w:after="240"/>
              <w:jc w:val="both"/>
              <w:rPr>
                <w:i/>
              </w:rPr>
            </w:pPr>
            <w:r>
              <w:rPr>
                <w:i/>
              </w:rPr>
              <w:t xml:space="preserve">Merci à vous </w:t>
            </w:r>
            <w:r w:rsidRPr="009773C2">
              <w:rPr>
                <w:i/>
                <w:color w:val="2F5496" w:themeColor="accent1" w:themeShade="BF"/>
                <w:sz w:val="18"/>
                <w:szCs w:val="18"/>
              </w:rPr>
              <w:t>(…nommer ici le président de célébration)</w:t>
            </w:r>
            <w:r>
              <w:rPr>
                <w:i/>
                <w:color w:val="538135"/>
              </w:rPr>
              <w:t xml:space="preserve"> </w:t>
            </w:r>
            <w:r>
              <w:rPr>
                <w:i/>
              </w:rPr>
              <w:t>de nous avoir aidés à vivre cette célébration.</w:t>
            </w:r>
          </w:p>
          <w:p w14:paraId="23C0BA1C" w14:textId="77777777" w:rsidR="00950596" w:rsidRDefault="00950596" w:rsidP="00950596">
            <w:pPr>
              <w:spacing w:before="240" w:after="240"/>
              <w:jc w:val="both"/>
              <w:rPr>
                <w:i/>
              </w:rPr>
            </w:pPr>
            <w:r>
              <w:rPr>
                <w:i/>
              </w:rPr>
              <w:t>Merci à tous pour votre présence et votre prière.</w:t>
            </w:r>
          </w:p>
          <w:p w14:paraId="33B08669" w14:textId="77777777" w:rsidR="00950596" w:rsidRPr="008860BB" w:rsidRDefault="00950596" w:rsidP="00950596">
            <w:pPr>
              <w:jc w:val="both"/>
              <w:rPr>
                <w:i/>
              </w:rPr>
            </w:pPr>
            <w:r w:rsidRPr="008860BB">
              <w:rPr>
                <w:i/>
              </w:rPr>
              <w:t xml:space="preserve">Une invitation va vous être remise, vous y trouverez la date et le lieu de la messe de Noël dans la paroisse de l’école. </w:t>
            </w:r>
          </w:p>
          <w:p w14:paraId="16213381" w14:textId="77777777" w:rsidR="00950596" w:rsidRDefault="00950596" w:rsidP="00950596">
            <w:pPr>
              <w:spacing w:before="120"/>
              <w:jc w:val="both"/>
            </w:pPr>
            <w:r>
              <w:rPr>
                <w:i/>
              </w:rPr>
              <w:t xml:space="preserve">Chantons la joie qui vient, la joie de Noël ! </w:t>
            </w:r>
          </w:p>
          <w:p w14:paraId="594D0C4A" w14:textId="0C344777" w:rsidR="00991AD5" w:rsidRDefault="00991AD5">
            <w:pPr>
              <w:jc w:val="both"/>
              <w:rPr>
                <w:rFonts w:eastAsia="Times New Roman" w:cstheme="minorHAnsi"/>
                <w:i/>
                <w:sz w:val="6"/>
                <w:lang w:eastAsia="fr-FR"/>
              </w:rPr>
            </w:pPr>
          </w:p>
        </w:tc>
      </w:tr>
      <w:tr w:rsidR="00991AD5" w14:paraId="69503F9A" w14:textId="77777777" w:rsidTr="00991AD5">
        <w:tc>
          <w:tcPr>
            <w:tcW w:w="1629" w:type="dxa"/>
            <w:tcBorders>
              <w:top w:val="single" w:sz="4" w:space="0" w:color="auto"/>
              <w:left w:val="single" w:sz="4" w:space="0" w:color="auto"/>
              <w:bottom w:val="single" w:sz="4" w:space="0" w:color="auto"/>
              <w:right w:val="single" w:sz="4" w:space="0" w:color="auto"/>
            </w:tcBorders>
            <w:vAlign w:val="center"/>
            <w:hideMark/>
          </w:tcPr>
          <w:p w14:paraId="7810D61F" w14:textId="77777777" w:rsidR="00991AD5" w:rsidRDefault="00991AD5">
            <w:pPr>
              <w:spacing w:before="120" w:after="120"/>
              <w:jc w:val="center"/>
              <w:rPr>
                <w:rFonts w:eastAsia="Times New Roman" w:cstheme="minorHAnsi"/>
                <w:szCs w:val="24"/>
                <w:lang w:eastAsia="fr-FR"/>
              </w:rPr>
            </w:pPr>
            <w:r>
              <w:rPr>
                <w:rFonts w:eastAsia="Times New Roman" w:cstheme="minorHAnsi"/>
                <w:szCs w:val="24"/>
                <w:lang w:eastAsia="fr-FR"/>
              </w:rPr>
              <w:lastRenderedPageBreak/>
              <w:t>Animateur de chants</w:t>
            </w:r>
          </w:p>
        </w:tc>
        <w:tc>
          <w:tcPr>
            <w:tcW w:w="9145" w:type="dxa"/>
            <w:tcBorders>
              <w:top w:val="single" w:sz="4" w:space="0" w:color="auto"/>
              <w:left w:val="single" w:sz="4" w:space="0" w:color="auto"/>
              <w:bottom w:val="single" w:sz="4" w:space="0" w:color="auto"/>
              <w:right w:val="single" w:sz="4" w:space="0" w:color="auto"/>
            </w:tcBorders>
            <w:hideMark/>
          </w:tcPr>
          <w:p w14:paraId="38F34FFC" w14:textId="6050EF43" w:rsidR="00991AD5" w:rsidRDefault="00950596">
            <w:pPr>
              <w:spacing w:before="120" w:after="0"/>
              <w:jc w:val="both"/>
              <w:rPr>
                <w:rFonts w:eastAsia="Times New Roman" w:cstheme="minorHAnsi"/>
                <w:lang w:eastAsia="fr-FR"/>
              </w:rPr>
            </w:pPr>
            <w:r>
              <w:sym w:font="Webdings" w:char="F0AF"/>
            </w:r>
            <w:r>
              <w:t xml:space="preserve"> « Quand arrive le temps de Noël »</w:t>
            </w:r>
          </w:p>
        </w:tc>
      </w:tr>
    </w:tbl>
    <w:p w14:paraId="0BE554E1" w14:textId="77777777" w:rsidR="00950596" w:rsidRDefault="00950596" w:rsidP="00950596">
      <w:pPr>
        <w:spacing w:before="120" w:after="80" w:line="254" w:lineRule="auto"/>
        <w:jc w:val="both"/>
      </w:pPr>
      <w:r w:rsidRPr="007C3325">
        <w:rPr>
          <w:b/>
          <w:color w:val="4472C4" w:themeColor="accent1"/>
        </w:rPr>
        <w:t>De retour en classe</w:t>
      </w:r>
      <w:r w:rsidRPr="007C3325">
        <w:rPr>
          <w:b/>
          <w:color w:val="4472C4" w:themeColor="accent1"/>
          <w:sz w:val="24"/>
          <w:szCs w:val="24"/>
        </w:rPr>
        <w:t>…</w:t>
      </w:r>
      <w:r w:rsidRPr="007C3325">
        <w:rPr>
          <w:color w:val="4472C4" w:themeColor="accent1"/>
        </w:rPr>
        <w:t xml:space="preserve">   </w:t>
      </w:r>
      <w:r>
        <w:t>avoir placé l’étoile derrière la porte du visuel.</w:t>
      </w:r>
      <w:r w:rsidRPr="002B36B6">
        <w:rPr>
          <w:noProof/>
        </w:rPr>
        <w:t xml:space="preserve"> </w:t>
      </w:r>
    </w:p>
    <w:p w14:paraId="77F5FD5F" w14:textId="77777777" w:rsidR="00950596" w:rsidRDefault="00950596" w:rsidP="00950596">
      <w:pPr>
        <w:spacing w:before="120" w:after="80" w:line="256" w:lineRule="auto"/>
        <w:jc w:val="both"/>
        <w:rPr>
          <w:color w:val="5F497A"/>
        </w:rPr>
      </w:pPr>
      <w:r w:rsidRPr="007C3325">
        <w:t xml:space="preserve">Ouvrir la </w:t>
      </w:r>
      <w:r>
        <w:rPr>
          <w:rFonts w:ascii="Cisca Note" w:hAnsi="Cisca Note"/>
          <w:b/>
          <w:color w:val="4472C4" w:themeColor="accent1"/>
          <w:spacing w:val="2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PORTE</w:t>
      </w:r>
      <w:r>
        <w:t xml:space="preserve"> </w:t>
      </w:r>
      <w:r w:rsidRPr="007C3325">
        <w:t>à l’espace prière et y découvrir une étoile à cinq branches</w:t>
      </w:r>
      <w:r>
        <w:t>.</w:t>
      </w:r>
      <w:r w:rsidRPr="007C3325">
        <w:t xml:space="preserve">  </w:t>
      </w:r>
    </w:p>
    <w:p w14:paraId="33062A36" w14:textId="77777777" w:rsidR="00950596" w:rsidRDefault="00950596" w:rsidP="00950596">
      <w:pPr>
        <w:spacing w:before="120" w:after="80" w:line="259" w:lineRule="auto"/>
        <w:jc w:val="both"/>
        <w:rPr>
          <w:b/>
          <w:color w:val="5F497A"/>
        </w:rPr>
      </w:pPr>
      <w:r>
        <w:rPr>
          <w:i/>
        </w:rPr>
        <w:t xml:space="preserve">Pourquoi cette étoile ? Que semble-t-elle nous dire ?... </w:t>
      </w:r>
      <w:r>
        <w:t xml:space="preserve"> Accueillir les réponses des enfants</w:t>
      </w:r>
    </w:p>
    <w:p w14:paraId="32129703" w14:textId="33051DBB" w:rsidR="00BC6A66" w:rsidRDefault="00BC6A66" w:rsidP="00950596">
      <w:pPr>
        <w:spacing w:before="120" w:after="80" w:line="256" w:lineRule="auto"/>
        <w:jc w:val="both"/>
        <w:rPr>
          <w:rFonts w:cstheme="minorHAnsi"/>
          <w:color w:val="5F497A"/>
        </w:rPr>
      </w:pPr>
    </w:p>
    <w:p w14:paraId="6652566A" w14:textId="7FCA0548" w:rsidR="0039309E" w:rsidRDefault="0039309E" w:rsidP="00950596">
      <w:pPr>
        <w:spacing w:before="120" w:after="80" w:line="256" w:lineRule="auto"/>
        <w:jc w:val="both"/>
        <w:rPr>
          <w:rFonts w:cstheme="minorHAnsi"/>
          <w:color w:val="5F497A"/>
        </w:rPr>
      </w:pPr>
    </w:p>
    <w:p w14:paraId="0439A720" w14:textId="32CD35CA" w:rsidR="0039309E" w:rsidRDefault="0039309E" w:rsidP="00950596">
      <w:pPr>
        <w:spacing w:before="120" w:after="80" w:line="256" w:lineRule="auto"/>
        <w:jc w:val="both"/>
        <w:rPr>
          <w:rFonts w:cstheme="minorHAnsi"/>
          <w:color w:val="5F497A"/>
        </w:rPr>
      </w:pPr>
    </w:p>
    <w:p w14:paraId="059564F2" w14:textId="4955C749" w:rsidR="0039309E" w:rsidRPr="0039309E" w:rsidRDefault="0039309E" w:rsidP="0039309E">
      <w:pPr>
        <w:spacing w:after="0"/>
        <w:jc w:val="center"/>
        <w:rPr>
          <w:rFonts w:ascii="Arial Rounded" w:eastAsia="Arial Rounded" w:hAnsi="Arial Rounded" w:cs="Arial Rounded"/>
          <w:b/>
          <w:color w:val="44546A" w:themeColor="text2"/>
          <w:sz w:val="36"/>
          <w:szCs w:val="36"/>
        </w:rPr>
      </w:pPr>
      <w:r w:rsidRPr="0039309E">
        <w:rPr>
          <w:rFonts w:ascii="Arial Rounded" w:eastAsia="Arial Rounded" w:hAnsi="Arial Rounded" w:cs="Arial Rounded"/>
          <w:b/>
          <w:color w:val="44546A" w:themeColor="text2"/>
          <w:sz w:val="36"/>
          <w:szCs w:val="36"/>
        </w:rPr>
        <w:t>Annexe</w:t>
      </w:r>
    </w:p>
    <w:p w14:paraId="3C2D6C3D" w14:textId="77777777" w:rsidR="0039309E" w:rsidRDefault="0039309E" w:rsidP="0039309E">
      <w:pPr>
        <w:spacing w:before="120" w:after="80"/>
        <w:jc w:val="both"/>
        <w:rPr>
          <w:rFonts w:ascii="Calibri Light" w:hAnsi="Calibri Light" w:cs="Calibri Light"/>
          <w:bCs/>
          <w:i/>
          <w:color w:val="C00000"/>
        </w:rPr>
      </w:pPr>
      <w:r>
        <w:rPr>
          <w:rFonts w:ascii="Calibri Light" w:hAnsi="Calibri Light" w:cs="Calibri Light"/>
          <w:bCs/>
          <w:i/>
          <w:color w:val="C00000"/>
          <w:u w:val="single"/>
        </w:rPr>
        <w:t>Si la célébration se déroule entre le 12 et le 16 décembre</w:t>
      </w:r>
      <w:r>
        <w:rPr>
          <w:rFonts w:ascii="Calibri Light" w:hAnsi="Calibri Light" w:cs="Calibri Light"/>
          <w:bCs/>
          <w:i/>
          <w:color w:val="C00000"/>
        </w:rPr>
        <w:t>, favoriser une célébration de l’attente en proclamant le texte :</w:t>
      </w:r>
    </w:p>
    <w:p w14:paraId="359E36B4" w14:textId="77777777" w:rsidR="0039309E" w:rsidRPr="0068480A" w:rsidRDefault="0039309E" w:rsidP="0039309E">
      <w:pPr>
        <w:shd w:val="clear" w:color="auto" w:fill="D9E2F3" w:themeFill="accent1" w:themeFillTint="33"/>
        <w:jc w:val="both"/>
        <w:rPr>
          <w:b/>
          <w:bCs/>
        </w:rPr>
      </w:pPr>
      <w:r>
        <w:rPr>
          <w:b/>
          <w:bCs/>
          <w:sz w:val="28"/>
          <w:szCs w:val="28"/>
        </w:rPr>
        <w:sym w:font="Wingdings" w:char="F026"/>
      </w:r>
      <w:r>
        <w:rPr>
          <w:b/>
          <w:bCs/>
          <w:sz w:val="24"/>
          <w:szCs w:val="24"/>
        </w:rPr>
        <w:t xml:space="preserve"> </w:t>
      </w:r>
      <w:r w:rsidRPr="0068480A">
        <w:rPr>
          <w:b/>
          <w:bCs/>
        </w:rPr>
        <w:t>Luc 1, 26-38 (Version adaptée Parole de Vie)</w:t>
      </w:r>
    </w:p>
    <w:p w14:paraId="11A5695E" w14:textId="77777777" w:rsidR="0039309E" w:rsidRDefault="0039309E" w:rsidP="0039309E">
      <w:pPr>
        <w:shd w:val="clear" w:color="auto" w:fill="D9E2F3" w:themeFill="accent1" w:themeFillTint="33"/>
        <w:spacing w:before="120"/>
        <w:jc w:val="both"/>
      </w:pPr>
      <w:r w:rsidRPr="0068480A">
        <w:t>Voici que Dieu envoie l’ange Gabriel dans une ville de Galilée appelée Nazareth. Il l’envoie chez une jeune fille, promise en mariage à un homme appelé Joseph. Joseph a pour ancêtre le roi David, et le nom de la jeune fille est Marie. L’ange entre chez elle et lui dit : « Réjouis-toi ! Le Seigneur Dieu t’a montré son amour d’une manière particulière. Il est avec toi. »</w:t>
      </w:r>
      <w:r>
        <w:t xml:space="preserve"> </w:t>
      </w:r>
      <w:r w:rsidRPr="0068480A">
        <w:t>En entendant cela, Marie est très émue, elle se demande : « Que veut dire cette façon de saluer ? » L’ange lui dit : « N'aie pas peur, Marie ! Oui, Dieu t’a montré son amour d’une manière particulière. Tu vas attendre un enfant, tu mettras au monde un fils, et tu l’appelleras Jésus. Personne ne sera aussi important que lui. On l’appellera Fils du Très-Haut. Il sera le roi du peuple d’Israël pour toujours. » Marie dit à l’ange : « Comment cela va-t-il arriver ? En effet, je ne vis pas avec un homme. » L’ange lui répond : « L’Esprit Saint viendra sur toi et la puissance du Très-Haut te couvrira comme l’ombre. C’est pourquoi l’enfant qui va naître sera saint, et on l’appellera Fils de Dieu. Non, rien n’est impossible à Dieu ! » Marie répond : « Je suis la servante du Seigneur. Que Dieu fasse pour moi ce que tu as dit ! » Alors l’ange la quitte.</w:t>
      </w:r>
    </w:p>
    <w:p w14:paraId="5AD3B576" w14:textId="1E10D6BA" w:rsidR="0039309E" w:rsidRDefault="0039309E" w:rsidP="00950596">
      <w:pPr>
        <w:spacing w:before="120" w:after="80" w:line="256" w:lineRule="auto"/>
        <w:jc w:val="both"/>
        <w:rPr>
          <w:rFonts w:cstheme="minorHAnsi"/>
          <w:color w:val="5F497A"/>
        </w:rPr>
      </w:pPr>
    </w:p>
    <w:p w14:paraId="394865B2" w14:textId="77777777" w:rsidR="0039309E" w:rsidRDefault="0039309E" w:rsidP="0039309E">
      <w:pPr>
        <w:jc w:val="both"/>
        <w:rPr>
          <w:rFonts w:ascii="Calibri Light" w:hAnsi="Calibri Light" w:cs="Calibri Light"/>
          <w:bCs/>
          <w:i/>
          <w:color w:val="C00000"/>
        </w:rPr>
      </w:pPr>
      <w:r>
        <w:rPr>
          <w:rFonts w:ascii="Calibri Light" w:hAnsi="Calibri Light" w:cs="Calibri Light"/>
          <w:bCs/>
          <w:i/>
          <w:color w:val="C00000"/>
          <w:u w:val="single"/>
        </w:rPr>
        <w:t>Si la célébration se déroule entre le 19 et le 23 décembre</w:t>
      </w:r>
      <w:r>
        <w:rPr>
          <w:rFonts w:ascii="Calibri Light" w:hAnsi="Calibri Light" w:cs="Calibri Light"/>
          <w:bCs/>
          <w:i/>
          <w:color w:val="C00000"/>
        </w:rPr>
        <w:t xml:space="preserve">, favoriser une célébration de la Nativité en proclamant le texte : </w:t>
      </w:r>
    </w:p>
    <w:p w14:paraId="29722466" w14:textId="77777777" w:rsidR="0039309E" w:rsidRPr="00C96D16" w:rsidRDefault="0039309E" w:rsidP="0039309E">
      <w:pPr>
        <w:shd w:val="clear" w:color="auto" w:fill="D9E2F3" w:themeFill="accent1" w:themeFillTint="33"/>
        <w:spacing w:before="120" w:after="80"/>
        <w:jc w:val="both"/>
        <w:rPr>
          <w:b/>
          <w:bCs/>
        </w:rPr>
      </w:pPr>
      <w:r>
        <w:rPr>
          <w:b/>
          <w:bCs/>
          <w:sz w:val="28"/>
          <w:szCs w:val="28"/>
        </w:rPr>
        <w:sym w:font="Wingdings" w:char="F026"/>
      </w:r>
      <w:r>
        <w:rPr>
          <w:b/>
          <w:bCs/>
          <w:sz w:val="28"/>
          <w:szCs w:val="28"/>
        </w:rPr>
        <w:t xml:space="preserve"> </w:t>
      </w:r>
      <w:r w:rsidRPr="00C96D16">
        <w:rPr>
          <w:b/>
          <w:bCs/>
        </w:rPr>
        <w:t>Luc 2, 1-7 (Version adaptée Parole de Vie)</w:t>
      </w:r>
    </w:p>
    <w:p w14:paraId="1AEB2284" w14:textId="77777777" w:rsidR="0039309E" w:rsidRPr="00C96D16" w:rsidRDefault="0039309E" w:rsidP="0039309E">
      <w:pPr>
        <w:shd w:val="clear" w:color="auto" w:fill="D9E2F3" w:themeFill="accent1" w:themeFillTint="33"/>
        <w:spacing w:before="120"/>
        <w:jc w:val="both"/>
      </w:pPr>
      <w:r w:rsidRPr="00C96D16">
        <w:t>A cette époque, l’empereur Auguste donne l’ordre de compter les habitants de tous les pays. C’est la première fois qu’on fait cela. A ce moment-là, Quirinius est gouverneur de Syrie. Tout le monde va se faire inscrire, chacun dans la ville de ses ancêtres. Joseph quitte donc la ville de Nazareth en Galilée pour aller en Judée, à Bethléem. C’est la ville du roi David. En effet, David est l’ancêtre de Joseph. Joseph va se faire inscrire avec Marie, sa femme, qui attend un enfant. Pendant qu’ils sont à Bethléem, le moment arrive où Marie doit accoucher. Elle met au monde un fils, son premier enfant. Elle l’enveloppe dans une couverture et le couche dans une mangeoire.</w:t>
      </w:r>
    </w:p>
    <w:p w14:paraId="070A60B6" w14:textId="77777777" w:rsidR="0039309E" w:rsidRPr="002150D8" w:rsidRDefault="0039309E" w:rsidP="00950596">
      <w:pPr>
        <w:spacing w:before="120" w:after="80" w:line="256" w:lineRule="auto"/>
        <w:jc w:val="both"/>
        <w:rPr>
          <w:rFonts w:cstheme="minorHAnsi"/>
          <w:color w:val="5F497A"/>
        </w:rPr>
      </w:pPr>
    </w:p>
    <w:sectPr w:rsidR="0039309E" w:rsidRPr="002150D8" w:rsidSect="008D07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w:altName w:val="Arial"/>
    <w:charset w:val="00"/>
    <w:family w:val="auto"/>
    <w:pitch w:val="default"/>
  </w:font>
  <w:font w:name="Abadi Extra Light">
    <w:charset w:val="00"/>
    <w:family w:val="swiss"/>
    <w:pitch w:val="variable"/>
    <w:sig w:usb0="8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isca Note">
    <w:altName w:val="Calibri"/>
    <w:panose1 w:val="02000500000000000000"/>
    <w:charset w:val="00"/>
    <w:family w:val="auto"/>
    <w:pitch w:val="variable"/>
    <w:sig w:usb0="A00000A7" w:usb1="50000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C60DB"/>
    <w:multiLevelType w:val="multilevel"/>
    <w:tmpl w:val="027CA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863C79"/>
    <w:multiLevelType w:val="hybridMultilevel"/>
    <w:tmpl w:val="BDDAD0CC"/>
    <w:lvl w:ilvl="0" w:tplc="80582E9C">
      <w:start w:val="1"/>
      <w:numFmt w:val="bullet"/>
      <w:lvlText w:val=""/>
      <w:lvlJc w:val="left"/>
      <w:pPr>
        <w:ind w:left="360" w:hanging="360"/>
      </w:pPr>
      <w:rPr>
        <w:rFonts w:ascii="Symbol" w:hAnsi="Symbol" w:hint="default"/>
        <w:color w:val="4472C4" w:themeColor="accent1"/>
        <w:sz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ABF6C63"/>
    <w:multiLevelType w:val="multilevel"/>
    <w:tmpl w:val="B238A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0247A8"/>
    <w:multiLevelType w:val="hybridMultilevel"/>
    <w:tmpl w:val="BCAEE5D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2E555A0"/>
    <w:multiLevelType w:val="multilevel"/>
    <w:tmpl w:val="207691F2"/>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num w:numId="1" w16cid:durableId="863595650">
    <w:abstractNumId w:val="4"/>
  </w:num>
  <w:num w:numId="2" w16cid:durableId="701589422">
    <w:abstractNumId w:val="3"/>
  </w:num>
  <w:num w:numId="3" w16cid:durableId="926420682">
    <w:abstractNumId w:val="1"/>
  </w:num>
  <w:num w:numId="4" w16cid:durableId="1319335976">
    <w:abstractNumId w:val="0"/>
  </w:num>
  <w:num w:numId="5" w16cid:durableId="1420297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D5"/>
    <w:rsid w:val="002150D8"/>
    <w:rsid w:val="002D53B1"/>
    <w:rsid w:val="00336703"/>
    <w:rsid w:val="0039309E"/>
    <w:rsid w:val="003B7A5E"/>
    <w:rsid w:val="00502202"/>
    <w:rsid w:val="008D07A1"/>
    <w:rsid w:val="00950596"/>
    <w:rsid w:val="00991AD5"/>
    <w:rsid w:val="00A311F8"/>
    <w:rsid w:val="00BC6A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63B7"/>
  <w15:chartTrackingRefBased/>
  <w15:docId w15:val="{2E4943EB-6995-4AB8-BF03-BB1DC530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AD5"/>
    <w:pPr>
      <w:spacing w:after="200" w:line="276"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91AD5"/>
    <w:rPr>
      <w:color w:val="0563C1" w:themeColor="hyperlink"/>
      <w:u w:val="single"/>
    </w:rPr>
  </w:style>
  <w:style w:type="paragraph" w:styleId="Paragraphedeliste">
    <w:name w:val="List Paragraph"/>
    <w:basedOn w:val="Normal"/>
    <w:uiPriority w:val="34"/>
    <w:qFormat/>
    <w:rsid w:val="00991AD5"/>
    <w:pPr>
      <w:spacing w:after="80" w:line="256" w:lineRule="auto"/>
      <w:ind w:left="720"/>
      <w:contextualSpacing/>
    </w:pPr>
  </w:style>
  <w:style w:type="table" w:styleId="Grilledutableau">
    <w:name w:val="Table Grid"/>
    <w:basedOn w:val="TableauNormal"/>
    <w:uiPriority w:val="39"/>
    <w:rsid w:val="00991A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3B7A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7A5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956029">
      <w:bodyDiv w:val="1"/>
      <w:marLeft w:val="0"/>
      <w:marRight w:val="0"/>
      <w:marTop w:val="0"/>
      <w:marBottom w:val="0"/>
      <w:divBdr>
        <w:top w:val="none" w:sz="0" w:space="0" w:color="auto"/>
        <w:left w:val="none" w:sz="0" w:space="0" w:color="auto"/>
        <w:bottom w:val="none" w:sz="0" w:space="0" w:color="auto"/>
        <w:right w:val="none" w:sz="0" w:space="0" w:color="auto"/>
      </w:divBdr>
    </w:div>
    <w:div w:id="16608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UMe1BT4NoI" TargetMode="External"/><Relationship Id="rId3" Type="http://schemas.openxmlformats.org/officeDocument/2006/relationships/settings" Target="settings.xml"/><Relationship Id="rId7" Type="http://schemas.openxmlformats.org/officeDocument/2006/relationships/hyperlink" Target="https://www.youtube.com/watch?v=aY-bf8wi1_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8kFd37_Fv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Fy42r1H_r3o" TargetMode="External"/><Relationship Id="rId4" Type="http://schemas.openxmlformats.org/officeDocument/2006/relationships/webSettings" Target="webSettings.xml"/><Relationship Id="rId9" Type="http://schemas.openxmlformats.org/officeDocument/2006/relationships/hyperlink" Target="https://www.youtube.com/watch?v=mUMe1BT4N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1536</Words>
  <Characters>8450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CHEVALIER</dc:creator>
  <cp:keywords/>
  <dc:description/>
  <cp:lastModifiedBy>Christine CHEVALIER</cp:lastModifiedBy>
  <cp:revision>3</cp:revision>
  <dcterms:created xsi:type="dcterms:W3CDTF">2022-11-17T13:41:00Z</dcterms:created>
  <dcterms:modified xsi:type="dcterms:W3CDTF">2022-11-17T13:50:00Z</dcterms:modified>
</cp:coreProperties>
</file>