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4C" w:rsidRPr="00A3534E" w:rsidRDefault="004D414C" w:rsidP="00A3534E">
      <w:pPr>
        <w:jc w:val="right"/>
        <w:rPr>
          <w:rFonts w:ascii="Bradley Hand ITC" w:hAnsi="Bradley Hand ITC"/>
          <w:b/>
        </w:rPr>
      </w:pPr>
      <w:r w:rsidRPr="00A3534E">
        <w:rPr>
          <w:rFonts w:ascii="Bradley Hand ITC" w:hAnsi="Bradley Hand ITC" w:cs="Times New Roman"/>
          <w:b/>
          <w:noProof/>
          <w:sz w:val="36"/>
          <w:szCs w:val="24"/>
          <w:lang w:eastAsia="fr-FR"/>
        </w:rPr>
        <mc:AlternateContent>
          <mc:Choice Requires="wps">
            <w:drawing>
              <wp:anchor distT="0" distB="0" distL="114300" distR="114300" simplePos="0" relativeHeight="251659264" behindDoc="0" locked="0" layoutInCell="1" allowOverlap="1" wp14:anchorId="2CCE32C7" wp14:editId="7D7EC259">
                <wp:simplePos x="0" y="0"/>
                <wp:positionH relativeFrom="margin">
                  <wp:posOffset>-88711</wp:posOffset>
                </wp:positionH>
                <wp:positionV relativeFrom="paragraph">
                  <wp:posOffset>-34736</wp:posOffset>
                </wp:positionV>
                <wp:extent cx="2533650" cy="771099"/>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1099"/>
                        </a:xfrm>
                        <a:prstGeom prst="rect">
                          <a:avLst/>
                        </a:prstGeom>
                        <a:solidFill>
                          <a:sysClr val="window" lastClr="FFFFFF"/>
                        </a:solidFill>
                        <a:ln w="6350">
                          <a:solidFill>
                            <a:sysClr val="windowText" lastClr="000000">
                              <a:lumMod val="50000"/>
                              <a:lumOff val="50000"/>
                            </a:sysClr>
                          </a:solidFill>
                        </a:ln>
                      </wps:spPr>
                      <wps:txbx>
                        <w:txbxContent>
                          <w:p w:rsidR="004D414C" w:rsidRDefault="004D414C" w:rsidP="004D414C">
                            <w:pPr>
                              <w:jc w:val="center"/>
                            </w:pPr>
                            <w:r>
                              <w:rPr>
                                <w:noProof/>
                                <w:sz w:val="20"/>
                                <w:szCs w:val="20"/>
                                <w:lang w:eastAsia="fr-FR"/>
                              </w:rPr>
                              <w:drawing>
                                <wp:inline distT="0" distB="0" distL="0" distR="0" wp14:anchorId="27DF9FD3" wp14:editId="490322D7">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CE32C7" id="_x0000_t202" coordsize="21600,21600" o:spt="202" path="m,l,21600r21600,l21600,xe">
                <v:stroke joinstyle="miter"/>
                <v:path gradientshapeok="t" o:connecttype="rect"/>
              </v:shapetype>
              <v:shape id="Zone de texte 2" o:spid="_x0000_s1026" type="#_x0000_t202" style="position:absolute;left:0;text-align:left;margin-left:-7pt;margin-top:-2.75pt;width:199.5pt;height:6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" fillcolor="window" strokecolor="#7f7f7f" strokeweight=".5pt">
                <v:path arrowok="t"/>
                <v:textbox>
                  <w:txbxContent>
                    <w:p w:rsidR="004D414C" w:rsidRDefault="004D414C" w:rsidP="004D414C">
                      <w:pPr>
                        <w:jc w:val="center"/>
                      </w:pPr>
                      <w:r>
                        <w:rPr>
                          <w:noProof/>
                          <w:sz w:val="20"/>
                          <w:szCs w:val="20"/>
                          <w:lang w:eastAsia="fr-FR"/>
                        </w:rPr>
                        <w:drawing>
                          <wp:inline distT="0" distB="0" distL="0" distR="0" wp14:anchorId="27DF9FD3" wp14:editId="490322D7">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v:textbox>
                <w10:wrap anchorx="margin"/>
              </v:shape>
            </w:pict>
          </mc:Fallback>
        </mc:AlternateContent>
      </w:r>
      <w:r w:rsidR="00A3534E" w:rsidRPr="00A3534E">
        <w:rPr>
          <w:rFonts w:ascii="Bradley Hand ITC" w:hAnsi="Bradley Hand ITC"/>
          <w:b/>
          <w:sz w:val="32"/>
        </w:rPr>
        <w:t xml:space="preserve"> </w:t>
      </w:r>
      <w:r w:rsidR="0040437E" w:rsidRPr="00A3534E">
        <w:rPr>
          <w:rFonts w:ascii="Bradley Hand ITC" w:hAnsi="Bradley Hand ITC"/>
          <w:b/>
          <w:sz w:val="32"/>
        </w:rPr>
        <w:t>Octobre</w:t>
      </w:r>
      <w:r w:rsidR="00A3534E" w:rsidRPr="00A3534E">
        <w:rPr>
          <w:rFonts w:ascii="Bradley Hand ITC" w:hAnsi="Bradley Hand ITC"/>
          <w:b/>
          <w:sz w:val="32"/>
        </w:rPr>
        <w:t xml:space="preserve"> 202</w:t>
      </w:r>
      <w:r w:rsidR="008B51F3">
        <w:rPr>
          <w:rFonts w:ascii="Bradley Hand ITC" w:hAnsi="Bradley Hand ITC"/>
          <w:b/>
          <w:sz w:val="32"/>
        </w:rPr>
        <w:t>1</w:t>
      </w:r>
    </w:p>
    <w:p w:rsidR="004D414C" w:rsidRDefault="004D414C"/>
    <w:p w:rsidR="004D414C" w:rsidRDefault="004D414C"/>
    <w:p w:rsidR="0040437E" w:rsidRPr="0040437E" w:rsidRDefault="0040437E" w:rsidP="0040437E">
      <w:pPr>
        <w:spacing w:line="240" w:lineRule="auto"/>
        <w:jc w:val="center"/>
        <w:rPr>
          <w:rFonts w:ascii="Bradley Hand ITC" w:eastAsia="Heilig" w:hAnsi="Bradley Hand ITC" w:cstheme="minorHAnsi"/>
          <w:b/>
          <w:color w:val="385623" w:themeColor="accent6" w:themeShade="80"/>
          <w:sz w:val="48"/>
          <w:szCs w:val="44"/>
        </w:rPr>
      </w:pPr>
      <w:r>
        <w:rPr>
          <w:rFonts w:ascii="Bradley Hand ITC" w:eastAsia="Heilig" w:hAnsi="Bradley Hand ITC" w:cstheme="minorHAnsi"/>
          <w:b/>
          <w:color w:val="385623" w:themeColor="accent6" w:themeShade="80"/>
          <w:sz w:val="48"/>
          <w:szCs w:val="44"/>
        </w:rPr>
        <w:t>C</w:t>
      </w:r>
      <w:r w:rsidRPr="0040437E">
        <w:rPr>
          <w:rFonts w:ascii="Bradley Hand ITC" w:eastAsia="Heilig" w:hAnsi="Bradley Hand ITC" w:cstheme="minorHAnsi"/>
          <w:b/>
          <w:color w:val="385623" w:themeColor="accent6" w:themeShade="80"/>
          <w:sz w:val="48"/>
          <w:szCs w:val="44"/>
        </w:rPr>
        <w:t>élébrer</w:t>
      </w:r>
    </w:p>
    <w:p w:rsidR="0040437E" w:rsidRDefault="0040437E" w:rsidP="0040437E">
      <w:pPr>
        <w:rPr>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8"/>
        <w:gridCol w:w="8808"/>
      </w:tblGrid>
      <w:tr w:rsidR="0040437E" w:rsidTr="00E24C1F">
        <w:tc>
          <w:tcPr>
            <w:tcW w:w="0" w:type="auto"/>
            <w:tcBorders>
              <w:top w:val="single" w:sz="4" w:space="0" w:color="70AD47"/>
              <w:left w:val="single" w:sz="4" w:space="0" w:color="70AD47"/>
              <w:bottom w:val="dashed" w:sz="4" w:space="0" w:color="385623" w:themeColor="accent6" w:themeShade="80"/>
              <w:right w:val="single" w:sz="4" w:space="0" w:color="70AD47"/>
            </w:tcBorders>
            <w:vAlign w:val="center"/>
          </w:tcPr>
          <w:p w:rsidR="0040437E" w:rsidRDefault="0040437E" w:rsidP="00E24C1F">
            <w:pPr>
              <w:jc w:val="center"/>
            </w:pPr>
            <w:r>
              <w:t>Période</w:t>
            </w:r>
          </w:p>
        </w:tc>
        <w:tc>
          <w:tcPr>
            <w:tcW w:w="0" w:type="auto"/>
            <w:tcBorders>
              <w:top w:val="single" w:sz="4" w:space="0" w:color="70AD47"/>
              <w:left w:val="single" w:sz="4" w:space="0" w:color="70AD47"/>
              <w:bottom w:val="dashed" w:sz="4" w:space="0" w:color="385623" w:themeColor="accent6" w:themeShade="80"/>
              <w:right w:val="single" w:sz="4" w:space="0" w:color="70AD47"/>
            </w:tcBorders>
            <w:vAlign w:val="center"/>
          </w:tcPr>
          <w:p w:rsidR="0040437E" w:rsidRPr="00192C3F" w:rsidRDefault="0040437E" w:rsidP="00E24C1F">
            <w:r w:rsidRPr="00192C3F">
              <w:t>Proche de la fête de St François (04 octobre)</w:t>
            </w:r>
          </w:p>
          <w:p w:rsidR="0040437E" w:rsidRPr="002336DF" w:rsidRDefault="0040437E" w:rsidP="00E24C1F">
            <w:r>
              <w:t xml:space="preserve">NB : </w:t>
            </w:r>
            <w:r w:rsidRPr="00192C3F">
              <w:t>Cette proposition s’inscrit vraiment dans un conti</w:t>
            </w:r>
            <w:r>
              <w:t>nuum, elle clôt ce Pasto’Fil n°</w:t>
            </w:r>
            <w:r w:rsidRPr="00192C3F">
              <w:t>1 et ouvre au Pasto’Fil n°2</w:t>
            </w:r>
          </w:p>
        </w:tc>
      </w:tr>
      <w:tr w:rsidR="0040437E" w:rsidTr="00E24C1F">
        <w:trPr>
          <w:trHeight w:val="1097"/>
        </w:trPr>
        <w:tc>
          <w:tcPr>
            <w:tcW w:w="0" w:type="auto"/>
            <w:tcBorders>
              <w:top w:val="dashed" w:sz="4" w:space="0" w:color="385623" w:themeColor="accent6" w:themeShade="80"/>
              <w:left w:val="single" w:sz="4" w:space="0" w:color="70AD47"/>
              <w:bottom w:val="dashed" w:sz="4" w:space="0" w:color="385623" w:themeColor="accent6" w:themeShade="80"/>
              <w:right w:val="single" w:sz="4" w:space="0" w:color="70AD47"/>
            </w:tcBorders>
            <w:vAlign w:val="center"/>
          </w:tcPr>
          <w:p w:rsidR="0040437E" w:rsidRDefault="0040437E" w:rsidP="00E24C1F">
            <w:pPr>
              <w:jc w:val="center"/>
            </w:pPr>
            <w:r>
              <w:t>Visée</w:t>
            </w:r>
          </w:p>
        </w:tc>
        <w:tc>
          <w:tcPr>
            <w:tcW w:w="0" w:type="auto"/>
            <w:tcBorders>
              <w:top w:val="dashed" w:sz="4" w:space="0" w:color="385623" w:themeColor="accent6" w:themeShade="80"/>
              <w:left w:val="single" w:sz="4" w:space="0" w:color="70AD47"/>
              <w:bottom w:val="dashed" w:sz="4" w:space="0" w:color="385623" w:themeColor="accent6" w:themeShade="80"/>
              <w:right w:val="single" w:sz="4" w:space="0" w:color="70AD47"/>
            </w:tcBorders>
            <w:vAlign w:val="center"/>
          </w:tcPr>
          <w:p w:rsidR="0040437E" w:rsidRDefault="0040437E" w:rsidP="00E24C1F">
            <w:r>
              <w:t>Célébrer le temps de la rentrée</w:t>
            </w:r>
          </w:p>
          <w:p w:rsidR="0040437E" w:rsidRDefault="0040437E" w:rsidP="00E24C1F">
            <w:r>
              <w:t xml:space="preserve">Inviter les enfants à la découverte de Saint François </w:t>
            </w:r>
          </w:p>
          <w:p w:rsidR="0040437E" w:rsidRPr="00652F96" w:rsidRDefault="0040437E" w:rsidP="00E24C1F">
            <w:r>
              <w:t xml:space="preserve">Envoyer les élèves à être ambassadeurs </w:t>
            </w:r>
            <w:r w:rsidRPr="0040437E">
              <w:rPr>
                <w:rFonts w:ascii="Britannic Bold" w:hAnsi="Britannic Bold"/>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w:t>
            </w:r>
          </w:p>
        </w:tc>
      </w:tr>
      <w:tr w:rsidR="0040437E" w:rsidTr="00E24C1F">
        <w:trPr>
          <w:trHeight w:val="4143"/>
        </w:trPr>
        <w:tc>
          <w:tcPr>
            <w:tcW w:w="0" w:type="auto"/>
            <w:tcBorders>
              <w:top w:val="dashed" w:sz="4" w:space="0" w:color="385623" w:themeColor="accent6" w:themeShade="80"/>
              <w:left w:val="single" w:sz="4" w:space="0" w:color="70AD47"/>
              <w:bottom w:val="single" w:sz="4" w:space="0" w:color="70AD47"/>
              <w:right w:val="single" w:sz="4" w:space="0" w:color="70AD47"/>
            </w:tcBorders>
            <w:vAlign w:val="center"/>
          </w:tcPr>
          <w:p w:rsidR="0040437E" w:rsidRDefault="0040437E" w:rsidP="00E24C1F">
            <w:pPr>
              <w:jc w:val="center"/>
            </w:pPr>
          </w:p>
          <w:p w:rsidR="0040437E" w:rsidRDefault="0040437E" w:rsidP="00E24C1F">
            <w:pPr>
              <w:jc w:val="center"/>
            </w:pPr>
            <w:r>
              <w:t>Prévoir</w:t>
            </w:r>
          </w:p>
          <w:p w:rsidR="0040437E" w:rsidRDefault="0040437E" w:rsidP="00E24C1F">
            <w:pPr>
              <w:jc w:val="center"/>
              <w:rPr>
                <w:b/>
              </w:rPr>
            </w:pPr>
            <w:r>
              <w:br/>
            </w:r>
            <w:r>
              <w:rPr>
                <w:b/>
                <w:sz w:val="20"/>
                <w:szCs w:val="20"/>
              </w:rPr>
              <w:t xml:space="preserve">A ajuster </w:t>
            </w:r>
            <w:r>
              <w:rPr>
                <w:b/>
                <w:sz w:val="20"/>
                <w:szCs w:val="20"/>
              </w:rPr>
              <w:br/>
              <w:t xml:space="preserve">selon les conditions sanitaires </w:t>
            </w:r>
            <w:r>
              <w:rPr>
                <w:b/>
                <w:sz w:val="20"/>
                <w:szCs w:val="20"/>
              </w:rPr>
              <w:br/>
              <w:t>du moment</w:t>
            </w:r>
          </w:p>
          <w:p w:rsidR="0040437E" w:rsidRDefault="0040437E" w:rsidP="00E24C1F">
            <w:pPr>
              <w:jc w:val="center"/>
              <w:rPr>
                <w:i/>
                <w:sz w:val="20"/>
                <w:szCs w:val="20"/>
              </w:rPr>
            </w:pPr>
          </w:p>
          <w:p w:rsidR="0040437E" w:rsidRDefault="0040437E" w:rsidP="00E24C1F">
            <w:pPr>
              <w:rPr>
                <w:i/>
                <w:sz w:val="20"/>
                <w:szCs w:val="20"/>
              </w:rPr>
            </w:pPr>
          </w:p>
        </w:tc>
        <w:tc>
          <w:tcPr>
            <w:tcW w:w="8808" w:type="dxa"/>
            <w:tcBorders>
              <w:top w:val="dashed" w:sz="4" w:space="0" w:color="385623" w:themeColor="accent6" w:themeShade="80"/>
              <w:left w:val="single" w:sz="4" w:space="0" w:color="70AD47"/>
              <w:bottom w:val="single" w:sz="4" w:space="0" w:color="70AD47"/>
              <w:right w:val="single" w:sz="4" w:space="0" w:color="70AD47"/>
            </w:tcBorders>
            <w:vAlign w:val="center"/>
          </w:tcPr>
          <w:p w:rsidR="0040437E" w:rsidRDefault="0040437E" w:rsidP="00E24C1F">
            <w:r>
              <w:rPr>
                <w:b/>
              </w:rPr>
              <w:t xml:space="preserve">Le visuel, préparé avant la célébration, </w:t>
            </w:r>
            <w:r>
              <w:t xml:space="preserve">composé de : </w:t>
            </w:r>
          </w:p>
          <w:p w:rsidR="0040437E" w:rsidRDefault="0040437E" w:rsidP="0040437E">
            <w:pPr>
              <w:pStyle w:val="Paragraphedeliste"/>
              <w:numPr>
                <w:ilvl w:val="0"/>
                <w:numId w:val="4"/>
              </w:numPr>
              <w:jc w:val="left"/>
            </w:pPr>
            <w:r>
              <w:t>Si la célébration n’a pas lieu à l’église, une croix ou une icône, signe que c’est le Seigneur qui nous rassemble</w:t>
            </w:r>
          </w:p>
          <w:p w:rsidR="0040437E" w:rsidRDefault="0040437E" w:rsidP="0040437E">
            <w:pPr>
              <w:pStyle w:val="Paragraphedeliste"/>
              <w:numPr>
                <w:ilvl w:val="0"/>
                <w:numId w:val="4"/>
              </w:numPr>
              <w:pBdr>
                <w:top w:val="nil"/>
                <w:left w:val="nil"/>
                <w:bottom w:val="nil"/>
                <w:right w:val="nil"/>
                <w:between w:val="nil"/>
              </w:pBdr>
              <w:jc w:val="left"/>
            </w:pPr>
            <w:r>
              <w:t>La tente de la communauté</w:t>
            </w:r>
          </w:p>
          <w:p w:rsidR="0040437E" w:rsidRDefault="0040437E" w:rsidP="0040437E">
            <w:pPr>
              <w:pStyle w:val="Paragraphedeliste"/>
              <w:numPr>
                <w:ilvl w:val="0"/>
                <w:numId w:val="4"/>
              </w:numPr>
              <w:jc w:val="left"/>
            </w:pPr>
            <w:r>
              <w:t>Le livre de la Parole déposé fermé, proche de la tente (avoir préparé à l’intérieur le texte de la Parole qui sera lu)</w:t>
            </w:r>
          </w:p>
          <w:p w:rsidR="0040437E" w:rsidRDefault="0040437E" w:rsidP="0040437E">
            <w:pPr>
              <w:pStyle w:val="Paragraphedeliste"/>
              <w:numPr>
                <w:ilvl w:val="0"/>
                <w:numId w:val="4"/>
              </w:numPr>
              <w:pBdr>
                <w:top w:val="nil"/>
                <w:left w:val="nil"/>
                <w:bottom w:val="nil"/>
                <w:right w:val="nil"/>
                <w:between w:val="nil"/>
              </w:pBdr>
              <w:jc w:val="left"/>
            </w:pPr>
            <w:r>
              <w:rPr>
                <w:color w:val="000000"/>
              </w:rPr>
              <w:t>Un cierge à allumer avant la célébration</w:t>
            </w:r>
          </w:p>
          <w:p w:rsidR="0040437E" w:rsidRPr="0040437E" w:rsidRDefault="0040437E" w:rsidP="0040437E">
            <w:pPr>
              <w:pStyle w:val="Paragraphedeliste"/>
              <w:numPr>
                <w:ilvl w:val="0"/>
                <w:numId w:val="4"/>
              </w:numPr>
              <w:pBdr>
                <w:top w:val="nil"/>
                <w:left w:val="nil"/>
                <w:bottom w:val="nil"/>
                <w:right w:val="nil"/>
                <w:between w:val="nil"/>
              </w:pBdr>
              <w:jc w:val="left"/>
              <w:rPr>
                <w:rFonts w:ascii="Britannic Bold" w:eastAsiaTheme="minorHAnsi" w:hAnsi="Britannic Bold" w:cstheme="minorBidi"/>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pPr>
            <w:r>
              <w:t xml:space="preserve">Les </w:t>
            </w:r>
            <w:r w:rsidRPr="0040437E">
              <w:rPr>
                <w:rFonts w:ascii="Britannic Bold" w:eastAsiaTheme="minorHAnsi" w:hAnsi="Britannic Bold" w:cstheme="minorBidi"/>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bonhommes Chloro’Fil </w:t>
            </w:r>
          </w:p>
          <w:p w:rsidR="0040437E" w:rsidRDefault="0040437E" w:rsidP="0040437E">
            <w:pPr>
              <w:pStyle w:val="Paragraphedeliste"/>
              <w:numPr>
                <w:ilvl w:val="0"/>
                <w:numId w:val="4"/>
              </w:numPr>
              <w:pBdr>
                <w:top w:val="nil"/>
                <w:left w:val="nil"/>
                <w:bottom w:val="nil"/>
                <w:right w:val="nil"/>
                <w:between w:val="nil"/>
              </w:pBdr>
              <w:jc w:val="left"/>
            </w:pPr>
            <w:r>
              <w:t xml:space="preserve">Autant de rubans que de classes (pour l’envoi des ambassadeurs </w:t>
            </w:r>
            <w:r w:rsidRPr="0040437E">
              <w:rPr>
                <w:rFonts w:ascii="Britannic Bold" w:eastAsiaTheme="minorHAnsi" w:hAnsi="Britannic Bold" w:cstheme="minorBidi"/>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w:t>
            </w:r>
            <w:r w:rsidRPr="007B652B">
              <w:rPr>
                <w:color w:val="000000"/>
              </w:rPr>
              <w:t>)</w:t>
            </w:r>
          </w:p>
          <w:p w:rsidR="0040437E" w:rsidRDefault="0040437E" w:rsidP="00E24C1F"/>
          <w:p w:rsidR="0040437E" w:rsidRPr="0040437E" w:rsidRDefault="0040437E" w:rsidP="00E24C1F">
            <w:pPr>
              <w:rPr>
                <w:rFonts w:ascii="Britannic Bold" w:hAnsi="Britannic Bold"/>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pPr>
            <w:r>
              <w:t xml:space="preserve">Avoir désigné un élève par classe pour la réception du brassard d’ambassadeur </w:t>
            </w:r>
            <w:r w:rsidRPr="0040437E">
              <w:rPr>
                <w:rFonts w:ascii="Britannic Bold" w:hAnsi="Britannic Bold"/>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 </w:t>
            </w:r>
          </w:p>
          <w:p w:rsidR="0040437E" w:rsidRDefault="0040437E" w:rsidP="00E24C1F">
            <w:pPr>
              <w:tabs>
                <w:tab w:val="left" w:pos="1030"/>
              </w:tabs>
            </w:pPr>
            <w:r w:rsidRPr="00ED6741">
              <w:rPr>
                <w:color w:val="538135" w:themeColor="accent6" w:themeShade="BF"/>
                <w:sz w:val="28"/>
              </w:rPr>
              <w:sym w:font="Webdings" w:char="F097"/>
            </w:r>
            <w:r>
              <w:t xml:space="preserve"> Pour les lecteurs de la Prière de Saint François, avoir pris le temps d’une lecture préalable d’entrainement. </w:t>
            </w:r>
          </w:p>
          <w:p w:rsidR="0040437E" w:rsidRDefault="0040437E" w:rsidP="00E24C1F">
            <w:pPr>
              <w:tabs>
                <w:tab w:val="left" w:pos="1030"/>
              </w:tabs>
            </w:pPr>
            <w:r>
              <w:rPr>
                <w:noProof/>
                <w:lang w:eastAsia="fr-FR"/>
              </w:rPr>
              <mc:AlternateContent>
                <mc:Choice Requires="wps">
                  <w:drawing>
                    <wp:anchor distT="0" distB="0" distL="114300" distR="114300" simplePos="0" relativeHeight="251665408" behindDoc="0" locked="0" layoutInCell="1" allowOverlap="1" wp14:anchorId="5A05D654" wp14:editId="2CFC3B52">
                      <wp:simplePos x="0" y="0"/>
                      <wp:positionH relativeFrom="column">
                        <wp:posOffset>206375</wp:posOffset>
                      </wp:positionH>
                      <wp:positionV relativeFrom="paragraph">
                        <wp:posOffset>94615</wp:posOffset>
                      </wp:positionV>
                      <wp:extent cx="5156835" cy="1950720"/>
                      <wp:effectExtent l="0" t="0" r="24765" b="11430"/>
                      <wp:wrapNone/>
                      <wp:docPr id="9" name="Zone de texte 9"/>
                      <wp:cNvGraphicFramePr/>
                      <a:graphic xmlns:a="http://schemas.openxmlformats.org/drawingml/2006/main">
                        <a:graphicData uri="http://schemas.microsoft.com/office/word/2010/wordprocessingShape">
                          <wps:wsp>
                            <wps:cNvSpPr txBox="1"/>
                            <wps:spPr>
                              <a:xfrm>
                                <a:off x="0" y="0"/>
                                <a:ext cx="5156835" cy="1950720"/>
                              </a:xfrm>
                              <a:prstGeom prst="rect">
                                <a:avLst/>
                              </a:prstGeom>
                              <a:solidFill>
                                <a:schemeClr val="lt1"/>
                              </a:solidFill>
                              <a:ln w="6350">
                                <a:solidFill>
                                  <a:schemeClr val="accent6">
                                    <a:lumMod val="75000"/>
                                  </a:schemeClr>
                                </a:solidFill>
                                <a:prstDash val="sysDash"/>
                              </a:ln>
                            </wps:spPr>
                            <wps:txbx>
                              <w:txbxContent>
                                <w:p w:rsidR="0040437E" w:rsidRDefault="0040437E" w:rsidP="0040437E">
                                  <w:pPr>
                                    <w:tabs>
                                      <w:tab w:val="left" w:pos="1030"/>
                                    </w:tabs>
                                    <w:rPr>
                                      <w:i/>
                                    </w:rPr>
                                  </w:pPr>
                                  <w:r>
                                    <w:sym w:font="Webdings" w:char="F0AF"/>
                                  </w:r>
                                  <w:r>
                                    <w:t xml:space="preserve"> </w:t>
                                  </w:r>
                                  <w:r>
                                    <w:rPr>
                                      <w:b/>
                                    </w:rPr>
                                    <w:t>Proposition de chants</w:t>
                                  </w:r>
                                  <w:r>
                                    <w:t> (</w:t>
                                  </w:r>
                                  <w:r>
                                    <w:rPr>
                                      <w:i/>
                                    </w:rPr>
                                    <w:t>Annexe)</w:t>
                                  </w:r>
                                </w:p>
                                <w:p w:rsidR="0040437E" w:rsidRDefault="0040437E" w:rsidP="0040437E">
                                  <w:pPr>
                                    <w:pStyle w:val="Paragraphedeliste"/>
                                    <w:numPr>
                                      <w:ilvl w:val="0"/>
                                      <w:numId w:val="4"/>
                                    </w:numPr>
                                    <w:jc w:val="left"/>
                                  </w:pPr>
                                  <w:r>
                                    <w:t>“Viens avec nous !”</w:t>
                                  </w:r>
                                  <w:r w:rsidRPr="00C418F4">
                                    <w:rPr>
                                      <w:i/>
                                    </w:rPr>
                                    <w:t xml:space="preserve"> </w:t>
                                  </w:r>
                                  <w:r>
                                    <w:t xml:space="preserve">H. </w:t>
                                  </w:r>
                                  <w:proofErr w:type="spellStart"/>
                                  <w:r>
                                    <w:t>Fantino</w:t>
                                  </w:r>
                                  <w:proofErr w:type="spellEnd"/>
                                  <w:r>
                                    <w:t xml:space="preserve"> </w:t>
                                  </w:r>
                                </w:p>
                                <w:p w:rsidR="0040437E" w:rsidRDefault="0040437E" w:rsidP="0040437E">
                                  <w:r w:rsidRPr="008726DA">
                                    <w:rPr>
                                      <w:sz w:val="18"/>
                                      <w:szCs w:val="18"/>
                                    </w:rPr>
                                    <w:t xml:space="preserve">en téléchargement sur </w:t>
                                  </w:r>
                                  <w:hyperlink r:id="rId6" w:history="1">
                                    <w:r w:rsidRPr="00D307A8">
                                      <w:rPr>
                                        <w:rStyle w:val="Lienhypertexte"/>
                                        <w:sz w:val="18"/>
                                        <w:szCs w:val="18"/>
                                      </w:rPr>
                                      <w:t>https://www.bayardmusique.com/album/1784/viens-avec-nous-ml-valentin-h-fantino-g-goudet</w:t>
                                    </w:r>
                                  </w:hyperlink>
                                  <w:r>
                                    <w:t xml:space="preserve"> </w:t>
                                  </w:r>
                                </w:p>
                                <w:p w:rsidR="0040437E" w:rsidRDefault="0040437E" w:rsidP="0040437E">
                                  <w:pPr>
                                    <w:pStyle w:val="Paragraphedeliste"/>
                                    <w:numPr>
                                      <w:ilvl w:val="0"/>
                                      <w:numId w:val="4"/>
                                    </w:numPr>
                                    <w:jc w:val="left"/>
                                  </w:pPr>
                                  <w:r>
                                    <w:t xml:space="preserve">Chant d’acclamation de la Parole : “Que ta Parole nourrisse mon âme ” </w:t>
                                  </w:r>
                                  <w:proofErr w:type="gramStart"/>
                                  <w:r>
                                    <w:t>( H</w:t>
                                  </w:r>
                                  <w:proofErr w:type="gramEnd"/>
                                  <w:r>
                                    <w:t xml:space="preserve"> </w:t>
                                  </w:r>
                                  <w:proofErr w:type="spellStart"/>
                                  <w:r>
                                    <w:t>Fantino</w:t>
                                  </w:r>
                                  <w:proofErr w:type="spellEnd"/>
                                  <w:r>
                                    <w:t>)</w:t>
                                  </w:r>
                                </w:p>
                                <w:p w:rsidR="0040437E" w:rsidRDefault="0040437E" w:rsidP="0040437E">
                                  <w:pPr>
                                    <w:rPr>
                                      <w:rStyle w:val="Lienhypertexte"/>
                                      <w:sz w:val="18"/>
                                      <w:szCs w:val="18"/>
                                    </w:rPr>
                                  </w:pPr>
                                  <w:r w:rsidRPr="008726DA">
                                    <w:rPr>
                                      <w:sz w:val="18"/>
                                      <w:szCs w:val="18"/>
                                    </w:rPr>
                                    <w:t xml:space="preserve">en téléchargement sur </w:t>
                                  </w:r>
                                  <w:hyperlink r:id="rId7" w:history="1">
                                    <w:r w:rsidRPr="00D307A8">
                                      <w:rPr>
                                        <w:rStyle w:val="Lienhypertexte"/>
                                        <w:sz w:val="18"/>
                                        <w:szCs w:val="18"/>
                                      </w:rPr>
                                      <w:t>https://www.bayardmusique.com/album/1666/au-coeur-du-monde-hugues-fantino</w:t>
                                    </w:r>
                                  </w:hyperlink>
                                </w:p>
                                <w:p w:rsidR="0040437E" w:rsidRDefault="0040437E" w:rsidP="0040437E"/>
                                <w:p w:rsidR="0040437E" w:rsidRPr="00BD3749" w:rsidRDefault="0040437E" w:rsidP="0040437E">
                                  <w:pPr>
                                    <w:pStyle w:val="Paragraphedeliste"/>
                                    <w:numPr>
                                      <w:ilvl w:val="0"/>
                                      <w:numId w:val="4"/>
                                    </w:numPr>
                                    <w:jc w:val="left"/>
                                    <w:rPr>
                                      <w:sz w:val="18"/>
                                      <w:szCs w:val="18"/>
                                    </w:rPr>
                                  </w:pPr>
                                  <w:r>
                                    <w:t xml:space="preserve">“Laudato’Si” </w:t>
                                  </w:r>
                                  <w:hyperlink r:id="rId8" w:history="1">
                                    <w:r w:rsidRPr="00BD3749">
                                      <w:rPr>
                                        <w:rStyle w:val="Lienhypertexte"/>
                                        <w:sz w:val="18"/>
                                        <w:szCs w:val="18"/>
                                      </w:rPr>
                                      <w:t>https://www.youtube.com/watch?v=pPs3yG5b0c0</w:t>
                                    </w:r>
                                  </w:hyperlink>
                                </w:p>
                                <w:p w:rsidR="0040437E" w:rsidRDefault="0040437E" w:rsidP="0040437E">
                                  <w:pPr>
                                    <w:numPr>
                                      <w:ilvl w:val="0"/>
                                      <w:numId w:val="3"/>
                                    </w:numPr>
                                    <w:spacing w:after="0"/>
                                    <w:rPr>
                                      <w:sz w:val="18"/>
                                      <w:szCs w:val="18"/>
                                    </w:rPr>
                                  </w:pPr>
                                  <w:r>
                                    <w:t xml:space="preserve">“Donne la paix” </w:t>
                                  </w:r>
                                  <w:r>
                                    <w:rPr>
                                      <w:sz w:val="18"/>
                                      <w:szCs w:val="18"/>
                                    </w:rPr>
                                    <w:t xml:space="preserve">J-Noël </w:t>
                                  </w:r>
                                  <w:proofErr w:type="spellStart"/>
                                  <w:r>
                                    <w:rPr>
                                      <w:sz w:val="18"/>
                                      <w:szCs w:val="18"/>
                                    </w:rPr>
                                    <w:t>Klinguer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D654" id="Zone de texte 9" o:spid="_x0000_s1027" type="#_x0000_t202" style="position:absolute;margin-left:16.25pt;margin-top:7.45pt;width:406.05pt;height:1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" fillcolor="white [3201]" strokecolor="#538135 [2409]" strokeweight=".5pt">
                      <v:stroke dashstyle="3 1"/>
                      <v:textbox>
                        <w:txbxContent>
                          <w:p w:rsidR="0040437E" w:rsidRDefault="0040437E" w:rsidP="0040437E">
                            <w:pPr>
                              <w:tabs>
                                <w:tab w:val="left" w:pos="1030"/>
                              </w:tabs>
                              <w:rPr>
                                <w:i/>
                              </w:rPr>
                            </w:pPr>
                            <w:r>
                              <w:sym w:font="Webdings" w:char="F0AF"/>
                            </w:r>
                            <w:r>
                              <w:t xml:space="preserve"> </w:t>
                            </w:r>
                            <w:r>
                              <w:rPr>
                                <w:b/>
                              </w:rPr>
                              <w:t>Proposition de chants</w:t>
                            </w:r>
                            <w:r>
                              <w:t> (</w:t>
                            </w:r>
                            <w:r>
                              <w:rPr>
                                <w:i/>
                              </w:rPr>
                              <w:t>Annexe)</w:t>
                            </w:r>
                          </w:p>
                          <w:p w:rsidR="0040437E" w:rsidRDefault="0040437E" w:rsidP="0040437E">
                            <w:pPr>
                              <w:pStyle w:val="Paragraphedeliste"/>
                              <w:numPr>
                                <w:ilvl w:val="0"/>
                                <w:numId w:val="4"/>
                              </w:numPr>
                              <w:jc w:val="left"/>
                            </w:pPr>
                            <w:r>
                              <w:t>“Viens avec nous !”</w:t>
                            </w:r>
                            <w:r w:rsidRPr="00C418F4">
                              <w:rPr>
                                <w:i/>
                              </w:rPr>
                              <w:t xml:space="preserve"> </w:t>
                            </w:r>
                            <w:r>
                              <w:t xml:space="preserve">H. </w:t>
                            </w:r>
                            <w:proofErr w:type="spellStart"/>
                            <w:r>
                              <w:t>Fantino</w:t>
                            </w:r>
                            <w:proofErr w:type="spellEnd"/>
                            <w:r>
                              <w:t xml:space="preserve"> </w:t>
                            </w:r>
                          </w:p>
                          <w:p w:rsidR="0040437E" w:rsidRDefault="0040437E" w:rsidP="0040437E">
                            <w:r w:rsidRPr="008726DA">
                              <w:rPr>
                                <w:sz w:val="18"/>
                                <w:szCs w:val="18"/>
                              </w:rPr>
                              <w:t xml:space="preserve">en téléchargement sur </w:t>
                            </w:r>
                            <w:hyperlink r:id="rId9" w:history="1">
                              <w:r w:rsidRPr="00D307A8">
                                <w:rPr>
                                  <w:rStyle w:val="Lienhypertexte"/>
                                  <w:sz w:val="18"/>
                                  <w:szCs w:val="18"/>
                                </w:rPr>
                                <w:t>https://www.bayardmusique.com/album/1784/viens-avec-nous-ml-valentin-h-fantino-g-goudet</w:t>
                              </w:r>
                            </w:hyperlink>
                            <w:r>
                              <w:t xml:space="preserve"> </w:t>
                            </w:r>
                          </w:p>
                          <w:p w:rsidR="0040437E" w:rsidRDefault="0040437E" w:rsidP="0040437E">
                            <w:pPr>
                              <w:pStyle w:val="Paragraphedeliste"/>
                              <w:numPr>
                                <w:ilvl w:val="0"/>
                                <w:numId w:val="4"/>
                              </w:numPr>
                              <w:jc w:val="left"/>
                            </w:pPr>
                            <w:r>
                              <w:t xml:space="preserve">Chant d’acclamation de la Parole : “Que ta Parole nourrisse mon âme ” </w:t>
                            </w:r>
                            <w:proofErr w:type="gramStart"/>
                            <w:r>
                              <w:t>( H</w:t>
                            </w:r>
                            <w:proofErr w:type="gramEnd"/>
                            <w:r>
                              <w:t xml:space="preserve"> </w:t>
                            </w:r>
                            <w:proofErr w:type="spellStart"/>
                            <w:r>
                              <w:t>Fantino</w:t>
                            </w:r>
                            <w:proofErr w:type="spellEnd"/>
                            <w:r>
                              <w:t>)</w:t>
                            </w:r>
                          </w:p>
                          <w:p w:rsidR="0040437E" w:rsidRDefault="0040437E" w:rsidP="0040437E">
                            <w:pPr>
                              <w:rPr>
                                <w:rStyle w:val="Lienhypertexte"/>
                                <w:sz w:val="18"/>
                                <w:szCs w:val="18"/>
                              </w:rPr>
                            </w:pPr>
                            <w:r w:rsidRPr="008726DA">
                              <w:rPr>
                                <w:sz w:val="18"/>
                                <w:szCs w:val="18"/>
                              </w:rPr>
                              <w:t xml:space="preserve">en téléchargement sur </w:t>
                            </w:r>
                            <w:hyperlink r:id="rId10" w:history="1">
                              <w:r w:rsidRPr="00D307A8">
                                <w:rPr>
                                  <w:rStyle w:val="Lienhypertexte"/>
                                  <w:sz w:val="18"/>
                                  <w:szCs w:val="18"/>
                                </w:rPr>
                                <w:t>https://www.bayardmusique.com/album/1666/au-coeur-du-monde-hugues-fantino</w:t>
                              </w:r>
                            </w:hyperlink>
                          </w:p>
                          <w:p w:rsidR="0040437E" w:rsidRDefault="0040437E" w:rsidP="0040437E"/>
                          <w:p w:rsidR="0040437E" w:rsidRPr="00BD3749" w:rsidRDefault="0040437E" w:rsidP="0040437E">
                            <w:pPr>
                              <w:pStyle w:val="Paragraphedeliste"/>
                              <w:numPr>
                                <w:ilvl w:val="0"/>
                                <w:numId w:val="4"/>
                              </w:numPr>
                              <w:jc w:val="left"/>
                              <w:rPr>
                                <w:sz w:val="18"/>
                                <w:szCs w:val="18"/>
                              </w:rPr>
                            </w:pPr>
                            <w:r>
                              <w:t xml:space="preserve">“Laudato’Si” </w:t>
                            </w:r>
                            <w:hyperlink r:id="rId11" w:history="1">
                              <w:r w:rsidRPr="00BD3749">
                                <w:rPr>
                                  <w:rStyle w:val="Lienhypertexte"/>
                                  <w:sz w:val="18"/>
                                  <w:szCs w:val="18"/>
                                </w:rPr>
                                <w:t>https://www.youtube.com/watch?v=pPs3yG5b0c0</w:t>
                              </w:r>
                            </w:hyperlink>
                          </w:p>
                          <w:p w:rsidR="0040437E" w:rsidRDefault="0040437E" w:rsidP="0040437E">
                            <w:pPr>
                              <w:numPr>
                                <w:ilvl w:val="0"/>
                                <w:numId w:val="3"/>
                              </w:numPr>
                              <w:spacing w:after="0"/>
                              <w:rPr>
                                <w:sz w:val="18"/>
                                <w:szCs w:val="18"/>
                              </w:rPr>
                            </w:pPr>
                            <w:r>
                              <w:t xml:space="preserve">“Donne la paix” </w:t>
                            </w:r>
                            <w:r>
                              <w:rPr>
                                <w:sz w:val="18"/>
                                <w:szCs w:val="18"/>
                              </w:rPr>
                              <w:t xml:space="preserve">J-Noël </w:t>
                            </w:r>
                            <w:proofErr w:type="spellStart"/>
                            <w:r>
                              <w:rPr>
                                <w:sz w:val="18"/>
                                <w:szCs w:val="18"/>
                              </w:rPr>
                              <w:t>Klinguer</w:t>
                            </w:r>
                            <w:proofErr w:type="spellEnd"/>
                          </w:p>
                        </w:txbxContent>
                      </v:textbox>
                    </v:shape>
                  </w:pict>
                </mc:Fallback>
              </mc:AlternateContent>
            </w:r>
          </w:p>
          <w:p w:rsidR="0040437E" w:rsidRDefault="0040437E" w:rsidP="00E24C1F">
            <w:pPr>
              <w:tabs>
                <w:tab w:val="left" w:pos="1030"/>
              </w:tabs>
            </w:pPr>
          </w:p>
          <w:p w:rsidR="0040437E" w:rsidRDefault="0040437E" w:rsidP="00E24C1F">
            <w:pPr>
              <w:tabs>
                <w:tab w:val="left" w:pos="1030"/>
              </w:tabs>
            </w:pPr>
          </w:p>
          <w:p w:rsidR="0040437E" w:rsidRDefault="0040437E" w:rsidP="00E24C1F">
            <w:pPr>
              <w:tabs>
                <w:tab w:val="left" w:pos="1030"/>
              </w:tabs>
            </w:pPr>
          </w:p>
          <w:p w:rsidR="0040437E" w:rsidRDefault="0040437E" w:rsidP="00E24C1F">
            <w:pPr>
              <w:tabs>
                <w:tab w:val="left" w:pos="1030"/>
              </w:tabs>
            </w:pPr>
          </w:p>
          <w:p w:rsidR="0040437E" w:rsidRDefault="0040437E" w:rsidP="00E24C1F">
            <w:pPr>
              <w:tabs>
                <w:tab w:val="left" w:pos="1030"/>
              </w:tabs>
            </w:pPr>
          </w:p>
          <w:p w:rsidR="0040437E" w:rsidRDefault="0040437E" w:rsidP="00E24C1F">
            <w:pPr>
              <w:tabs>
                <w:tab w:val="left" w:pos="1030"/>
              </w:tabs>
            </w:pPr>
          </w:p>
          <w:p w:rsidR="0040437E" w:rsidRDefault="0040437E" w:rsidP="00E24C1F">
            <w:pPr>
              <w:tabs>
                <w:tab w:val="left" w:pos="1030"/>
              </w:tabs>
            </w:pPr>
          </w:p>
          <w:p w:rsidR="00394CB6" w:rsidRDefault="00394CB6" w:rsidP="00E24C1F">
            <w:pPr>
              <w:tabs>
                <w:tab w:val="left" w:pos="1030"/>
              </w:tabs>
            </w:pPr>
          </w:p>
        </w:tc>
      </w:tr>
      <w:tr w:rsidR="0040437E" w:rsidTr="00E24C1F">
        <w:tc>
          <w:tcPr>
            <w:tcW w:w="0" w:type="auto"/>
            <w:gridSpan w:val="2"/>
            <w:tcBorders>
              <w:top w:val="single" w:sz="4" w:space="0" w:color="70AD47"/>
              <w:left w:val="single" w:sz="4" w:space="0" w:color="70AD47"/>
              <w:bottom w:val="single" w:sz="4" w:space="0" w:color="70AD47"/>
              <w:right w:val="single" w:sz="4" w:space="0" w:color="70AD47"/>
            </w:tcBorders>
            <w:shd w:val="clear" w:color="auto" w:fill="auto"/>
          </w:tcPr>
          <w:p w:rsidR="0040437E" w:rsidRPr="00394CB6" w:rsidRDefault="0040437E" w:rsidP="00394CB6">
            <w:pPr>
              <w:spacing w:after="0" w:line="240" w:lineRule="auto"/>
              <w:jc w:val="center"/>
              <w:rPr>
                <w:rFonts w:ascii="Bradley Hand ITC" w:hAnsi="Bradley Hand ITC"/>
                <w:sz w:val="24"/>
                <w:szCs w:val="24"/>
              </w:rPr>
            </w:pPr>
            <w:r w:rsidRPr="00394CB6">
              <w:rPr>
                <w:rFonts w:ascii="Bradley Hand ITC" w:eastAsia="Heilig" w:hAnsi="Bradley Hand ITC" w:cs="Heilig"/>
                <w:b/>
                <w:color w:val="385623" w:themeColor="accent6" w:themeShade="80"/>
                <w:sz w:val="44"/>
                <w:szCs w:val="44"/>
              </w:rPr>
              <w:t>Temps de l'Accueil</w:t>
            </w:r>
          </w:p>
        </w:tc>
      </w:tr>
      <w:tr w:rsidR="0040437E" w:rsidTr="00E24C1F">
        <w:tc>
          <w:tcPr>
            <w:tcW w:w="0" w:type="auto"/>
            <w:tcBorders>
              <w:top w:val="single" w:sz="4" w:space="0" w:color="70AD47"/>
              <w:left w:val="single" w:sz="4" w:space="0" w:color="70AD47"/>
              <w:bottom w:val="dashed" w:sz="4" w:space="0" w:color="385623" w:themeColor="accent6" w:themeShade="80"/>
              <w:right w:val="single" w:sz="4" w:space="0" w:color="538135" w:themeColor="accent6" w:themeShade="BF"/>
            </w:tcBorders>
            <w:vAlign w:val="center"/>
          </w:tcPr>
          <w:p w:rsidR="0040437E" w:rsidRDefault="0040437E" w:rsidP="00E24C1F"/>
        </w:tc>
        <w:tc>
          <w:tcPr>
            <w:tcW w:w="0" w:type="auto"/>
            <w:tcBorders>
              <w:top w:val="single" w:sz="4" w:space="0" w:color="70AD47"/>
              <w:left w:val="single" w:sz="4" w:space="0" w:color="538135" w:themeColor="accent6" w:themeShade="BF"/>
              <w:bottom w:val="dashed" w:sz="4" w:space="0" w:color="385623" w:themeColor="accent6" w:themeShade="80"/>
              <w:right w:val="single" w:sz="4" w:space="0" w:color="70AD47"/>
            </w:tcBorders>
            <w:vAlign w:val="center"/>
          </w:tcPr>
          <w:p w:rsidR="0040437E" w:rsidRDefault="0040437E" w:rsidP="00E24C1F">
            <w:r>
              <w:t xml:space="preserve">Les enfants s’installent au son d’une musique douce </w:t>
            </w:r>
          </w:p>
        </w:tc>
      </w:tr>
      <w:tr w:rsidR="0040437E" w:rsidTr="00E24C1F">
        <w:trPr>
          <w:trHeight w:val="853"/>
        </w:trPr>
        <w:tc>
          <w:tcPr>
            <w:tcW w:w="0" w:type="auto"/>
            <w:tcBorders>
              <w:top w:val="dashed" w:sz="4" w:space="0" w:color="385623" w:themeColor="accent6" w:themeShade="80"/>
              <w:left w:val="single" w:sz="4" w:space="0" w:color="70AD47"/>
              <w:bottom w:val="dashed" w:sz="4" w:space="0" w:color="385623" w:themeColor="accent6" w:themeShade="80"/>
              <w:right w:val="single" w:sz="4" w:space="0" w:color="538135" w:themeColor="accent6" w:themeShade="BF"/>
            </w:tcBorders>
            <w:vAlign w:val="center"/>
          </w:tcPr>
          <w:p w:rsidR="0040437E" w:rsidRDefault="0040437E" w:rsidP="00E24C1F">
            <w:pPr>
              <w:jc w:val="center"/>
            </w:pPr>
            <w:r>
              <w:t>Chef d’établissement</w:t>
            </w:r>
          </w:p>
        </w:tc>
        <w:tc>
          <w:tcPr>
            <w:tcW w:w="0" w:type="auto"/>
            <w:tcBorders>
              <w:top w:val="dashed" w:sz="4" w:space="0" w:color="385623" w:themeColor="accent6" w:themeShade="80"/>
              <w:left w:val="single" w:sz="4" w:space="0" w:color="538135" w:themeColor="accent6" w:themeShade="BF"/>
              <w:bottom w:val="dashed" w:sz="4" w:space="0" w:color="385623" w:themeColor="accent6" w:themeShade="80"/>
              <w:right w:val="single" w:sz="4" w:space="0" w:color="70AD47"/>
            </w:tcBorders>
            <w:vAlign w:val="center"/>
          </w:tcPr>
          <w:p w:rsidR="0040437E" w:rsidRDefault="0040437E" w:rsidP="00E24C1F">
            <w:pPr>
              <w:pBdr>
                <w:top w:val="nil"/>
                <w:left w:val="nil"/>
                <w:bottom w:val="nil"/>
                <w:right w:val="nil"/>
                <w:between w:val="nil"/>
              </w:pBdr>
              <w:rPr>
                <w:i/>
              </w:rPr>
            </w:pPr>
            <w:r>
              <w:rPr>
                <w:i/>
              </w:rPr>
              <w:t xml:space="preserve">Quelle joie de nous retrouver à l’entrée de notre tente, signe de l’accueil de tous au sein de notre établissement ! Quelle joie de nous redire que chacun est invité à prendre place pour vivre une belle année scolaire en apportant ce qu’il est et ce qu’il a à partager pour le bien commun ! Quelle joie de partager ce temps de prière, heureux d’accueillir dans l’espace de notre tente le Seigneur Jésus Christ par le don de sa Parole. </w:t>
            </w:r>
          </w:p>
          <w:p w:rsidR="0040437E" w:rsidRDefault="0040437E" w:rsidP="00E24C1F">
            <w:pPr>
              <w:pBdr>
                <w:top w:val="nil"/>
                <w:left w:val="nil"/>
                <w:bottom w:val="nil"/>
                <w:right w:val="nil"/>
                <w:between w:val="nil"/>
              </w:pBdr>
              <w:spacing w:after="54"/>
              <w:rPr>
                <w:i/>
              </w:rPr>
            </w:pPr>
            <w:r>
              <w:rPr>
                <w:i/>
              </w:rPr>
              <w:t>Oui, venez tous avec moi pour vivre cette nouvelle année, ici on n’attend plus que vous… alors en route !</w:t>
            </w:r>
            <w:r>
              <w:rPr>
                <w:rFonts w:ascii="Heilig" w:hAnsi="Heilig"/>
                <w:noProof/>
                <w:color w:val="385623" w:themeColor="accent6" w:themeShade="80"/>
                <w:sz w:val="36"/>
                <w:lang w:eastAsia="fr-FR"/>
              </w:rPr>
              <w:t xml:space="preserve"> </w:t>
            </w:r>
          </w:p>
        </w:tc>
      </w:tr>
      <w:tr w:rsidR="0040437E" w:rsidTr="00E24C1F">
        <w:tc>
          <w:tcPr>
            <w:tcW w:w="0" w:type="auto"/>
            <w:tcBorders>
              <w:top w:val="dashed" w:sz="4" w:space="0" w:color="385623" w:themeColor="accent6" w:themeShade="80"/>
              <w:left w:val="single" w:sz="4" w:space="0" w:color="70AD47"/>
              <w:bottom w:val="dashed" w:sz="4" w:space="0" w:color="385623"/>
              <w:right w:val="single" w:sz="4" w:space="0" w:color="538135" w:themeColor="accent6" w:themeShade="BF"/>
            </w:tcBorders>
            <w:vAlign w:val="center"/>
          </w:tcPr>
          <w:p w:rsidR="0040437E" w:rsidRDefault="0040437E" w:rsidP="00E24C1F">
            <w:pPr>
              <w:jc w:val="center"/>
            </w:pPr>
            <w:r>
              <w:t xml:space="preserve">Animateur </w:t>
            </w:r>
            <w:r>
              <w:br/>
              <w:t>de chant</w:t>
            </w:r>
          </w:p>
        </w:tc>
        <w:tc>
          <w:tcPr>
            <w:tcW w:w="0" w:type="auto"/>
            <w:tcBorders>
              <w:top w:val="dashed" w:sz="4" w:space="0" w:color="385623" w:themeColor="accent6" w:themeShade="80"/>
              <w:left w:val="single" w:sz="4" w:space="0" w:color="538135" w:themeColor="accent6" w:themeShade="BF"/>
              <w:bottom w:val="dashed" w:sz="4" w:space="0" w:color="385623"/>
              <w:right w:val="single" w:sz="4" w:space="0" w:color="70AD47"/>
            </w:tcBorders>
            <w:vAlign w:val="center"/>
          </w:tcPr>
          <w:p w:rsidR="0040437E" w:rsidRDefault="0040437E" w:rsidP="00E24C1F">
            <w:r>
              <w:sym w:font="Webdings" w:char="F0AF"/>
            </w:r>
            <w:r>
              <w:t xml:space="preserve"> “Viens avec nous ! ” </w:t>
            </w:r>
          </w:p>
        </w:tc>
      </w:tr>
      <w:tr w:rsidR="0040437E" w:rsidTr="00E24C1F">
        <w:tc>
          <w:tcPr>
            <w:tcW w:w="0" w:type="auto"/>
            <w:tcBorders>
              <w:top w:val="dashed" w:sz="4" w:space="0" w:color="385623"/>
              <w:left w:val="single" w:sz="4" w:space="0" w:color="70AD47"/>
              <w:bottom w:val="single" w:sz="4" w:space="0" w:color="538135" w:themeColor="accent6" w:themeShade="BF"/>
              <w:right w:val="single" w:sz="4" w:space="0" w:color="538135" w:themeColor="accent6" w:themeShade="BF"/>
            </w:tcBorders>
            <w:vAlign w:val="center"/>
          </w:tcPr>
          <w:p w:rsidR="0040437E" w:rsidRDefault="0040437E" w:rsidP="00E24C1F">
            <w:pPr>
              <w:jc w:val="center"/>
            </w:pPr>
            <w:r>
              <w:t>Président de célébration</w:t>
            </w:r>
          </w:p>
        </w:tc>
        <w:tc>
          <w:tcPr>
            <w:tcW w:w="0" w:type="auto"/>
            <w:tcBorders>
              <w:top w:val="dashed" w:sz="4" w:space="0" w:color="385623"/>
              <w:left w:val="single" w:sz="4" w:space="0" w:color="538135" w:themeColor="accent6" w:themeShade="BF"/>
              <w:bottom w:val="single" w:sz="4" w:space="0" w:color="538135" w:themeColor="accent6" w:themeShade="BF"/>
              <w:right w:val="single" w:sz="4" w:space="0" w:color="70AD47"/>
            </w:tcBorders>
            <w:vAlign w:val="center"/>
          </w:tcPr>
          <w:p w:rsidR="0040437E" w:rsidRDefault="0040437E" w:rsidP="00E24C1F">
            <w:pPr>
              <w:rPr>
                <w:i/>
              </w:rPr>
            </w:pPr>
            <w:r>
              <w:rPr>
                <w:i/>
              </w:rPr>
              <w:t xml:space="preserve">Seigneur, nous accueillons ton amour en traçant sur nous le signe de la croix. </w:t>
            </w:r>
          </w:p>
          <w:p w:rsidR="0040437E" w:rsidRDefault="0040437E" w:rsidP="00E24C1F">
            <w:pPr>
              <w:spacing w:before="240"/>
              <w:rPr>
                <w:i/>
              </w:rPr>
            </w:pPr>
            <w:r w:rsidRPr="003D2B7F">
              <w:t>Puis il poursuit :</w:t>
            </w:r>
            <w:r>
              <w:rPr>
                <w:i/>
              </w:rPr>
              <w:t xml:space="preserve"> </w:t>
            </w:r>
          </w:p>
          <w:p w:rsidR="0040437E" w:rsidRDefault="0040437E" w:rsidP="00E24C1F">
            <w:pPr>
              <w:spacing w:after="240"/>
              <w:rPr>
                <w:i/>
              </w:rPr>
            </w:pPr>
            <w:r>
              <w:rPr>
                <w:i/>
              </w:rPr>
              <w:t xml:space="preserve">Tout au long de cette année, nous allons être invités à prendre soin les uns des autres et de toute la création. Mais la condition essentielle est que cela ne peut pas se faire “sans vous, sans toi “ comme nous venons de le chanter.  Dieu nous donne la création en partage. Il nous appelle à être </w:t>
            </w:r>
            <w:proofErr w:type="spellStart"/>
            <w:r>
              <w:rPr>
                <w:i/>
              </w:rPr>
              <w:t>co</w:t>
            </w:r>
            <w:proofErr w:type="spellEnd"/>
            <w:r>
              <w:rPr>
                <w:i/>
              </w:rPr>
              <w:t xml:space="preserve">-créateurs. Pour le vivre, sa Parole nous guide. Écoutons le psaume 8 tiré de la Bible. Ce psaume est comme un poème. Ce très beau texte nous invite à dire ensemble : Seigneur, ton nom est magnifique sur toute la terre. </w:t>
            </w:r>
          </w:p>
        </w:tc>
      </w:tr>
      <w:tr w:rsidR="0040437E" w:rsidTr="00E24C1F">
        <w:tc>
          <w:tcPr>
            <w:tcW w:w="0" w:type="auto"/>
            <w:gridSpan w:val="2"/>
            <w:tcBorders>
              <w:top w:val="single" w:sz="4" w:space="0" w:color="538135" w:themeColor="accent6" w:themeShade="BF"/>
              <w:left w:val="nil"/>
              <w:bottom w:val="single" w:sz="4" w:space="0" w:color="538135" w:themeColor="accent6" w:themeShade="BF"/>
              <w:right w:val="nil"/>
            </w:tcBorders>
            <w:vAlign w:val="center"/>
          </w:tcPr>
          <w:p w:rsidR="0040437E" w:rsidRPr="00394CB6" w:rsidRDefault="0040437E" w:rsidP="00394CB6">
            <w:pPr>
              <w:spacing w:after="0" w:line="240" w:lineRule="auto"/>
              <w:jc w:val="center"/>
              <w:rPr>
                <w:rFonts w:ascii="Bradley Hand ITC" w:hAnsi="Bradley Hand ITC"/>
                <w:color w:val="000000"/>
              </w:rPr>
            </w:pPr>
            <w:r>
              <w:rPr>
                <w:rFonts w:ascii="Cisca Note" w:eastAsia="Heilig" w:hAnsi="Cisca Note" w:cs="Heilig"/>
                <w:b/>
                <w:color w:val="385623" w:themeColor="accent6" w:themeShade="80"/>
                <w:sz w:val="44"/>
                <w:szCs w:val="44"/>
              </w:rPr>
              <w:t xml:space="preserve"> </w:t>
            </w:r>
            <w:r w:rsidRPr="00394CB6">
              <w:rPr>
                <w:rFonts w:ascii="Bradley Hand ITC" w:eastAsia="Heilig" w:hAnsi="Bradley Hand ITC" w:cs="Heilig"/>
                <w:b/>
                <w:color w:val="385623" w:themeColor="accent6" w:themeShade="80"/>
                <w:sz w:val="44"/>
                <w:szCs w:val="44"/>
              </w:rPr>
              <w:t>Temps de la Parole</w:t>
            </w:r>
          </w:p>
        </w:tc>
      </w:tr>
      <w:tr w:rsidR="0040437E" w:rsidTr="00E24C1F">
        <w:tc>
          <w:tcPr>
            <w:tcW w:w="0" w:type="auto"/>
            <w:tcBorders>
              <w:top w:val="single" w:sz="4" w:space="0" w:color="538135" w:themeColor="accent6" w:themeShade="BF"/>
              <w:left w:val="single" w:sz="4" w:space="0" w:color="70AD47"/>
              <w:bottom w:val="dashed" w:sz="4" w:space="0" w:color="385623"/>
              <w:right w:val="single" w:sz="4" w:space="0" w:color="538135" w:themeColor="accent6" w:themeShade="BF"/>
            </w:tcBorders>
            <w:vAlign w:val="center"/>
          </w:tcPr>
          <w:p w:rsidR="0040437E" w:rsidRDefault="0040437E" w:rsidP="00E24C1F">
            <w:pPr>
              <w:jc w:val="center"/>
            </w:pPr>
            <w:r>
              <w:t>Président de célébration</w:t>
            </w:r>
          </w:p>
        </w:tc>
        <w:tc>
          <w:tcPr>
            <w:tcW w:w="0" w:type="auto"/>
            <w:tcBorders>
              <w:top w:val="single" w:sz="4" w:space="0" w:color="538135" w:themeColor="accent6" w:themeShade="BF"/>
              <w:left w:val="single" w:sz="4" w:space="0" w:color="538135" w:themeColor="accent6" w:themeShade="BF"/>
              <w:bottom w:val="dashed" w:sz="4" w:space="0" w:color="385623"/>
              <w:right w:val="single" w:sz="4" w:space="0" w:color="70AD47"/>
            </w:tcBorders>
            <w:vAlign w:val="center"/>
          </w:tcPr>
          <w:p w:rsidR="0040437E" w:rsidRDefault="0040437E" w:rsidP="00E24C1F">
            <w:r>
              <w:t xml:space="preserve">Il va chercher dans le visuel le livre de la Parole fermé et déposé à l'entrée de la tente. </w:t>
            </w:r>
          </w:p>
          <w:p w:rsidR="0040437E" w:rsidRDefault="0040437E" w:rsidP="00E24C1F">
            <w:pPr>
              <w:spacing w:after="240"/>
            </w:pPr>
            <w:r>
              <w:t>Il le lève pour le présenter à l’assemblée.</w:t>
            </w:r>
          </w:p>
        </w:tc>
      </w:tr>
      <w:tr w:rsidR="0040437E" w:rsidTr="00E24C1F">
        <w:tc>
          <w:tcPr>
            <w:tcW w:w="0" w:type="auto"/>
            <w:tcBorders>
              <w:top w:val="dashed" w:sz="4" w:space="0" w:color="385623"/>
              <w:left w:val="single" w:sz="4" w:space="0" w:color="70AD47"/>
              <w:bottom w:val="dashed" w:sz="4" w:space="0" w:color="385623"/>
              <w:right w:val="single" w:sz="4" w:space="0" w:color="538135" w:themeColor="accent6" w:themeShade="BF"/>
            </w:tcBorders>
            <w:vAlign w:val="center"/>
          </w:tcPr>
          <w:p w:rsidR="0040437E" w:rsidRDefault="0040437E" w:rsidP="00E24C1F">
            <w:pPr>
              <w:jc w:val="center"/>
            </w:pPr>
            <w:r>
              <w:t xml:space="preserve">Animateur </w:t>
            </w:r>
            <w:r>
              <w:br/>
              <w:t>de chant</w:t>
            </w:r>
          </w:p>
        </w:tc>
        <w:tc>
          <w:tcPr>
            <w:tcW w:w="0" w:type="auto"/>
            <w:tcBorders>
              <w:top w:val="dashed" w:sz="4" w:space="0" w:color="385623"/>
              <w:left w:val="single" w:sz="4" w:space="0" w:color="538135" w:themeColor="accent6" w:themeShade="BF"/>
              <w:bottom w:val="dashed" w:sz="4" w:space="0" w:color="385623"/>
              <w:right w:val="single" w:sz="4" w:space="0" w:color="70AD47"/>
            </w:tcBorders>
            <w:vAlign w:val="center"/>
          </w:tcPr>
          <w:p w:rsidR="0040437E" w:rsidRDefault="0040437E" w:rsidP="00E24C1F">
            <w:r>
              <w:t>Pendant le déplacement du président de célébration</w:t>
            </w:r>
          </w:p>
          <w:p w:rsidR="0040437E" w:rsidRDefault="0040437E" w:rsidP="00E24C1F">
            <w:pPr>
              <w:tabs>
                <w:tab w:val="left" w:pos="1030"/>
              </w:tabs>
            </w:pPr>
            <w:r>
              <w:sym w:font="Webdings" w:char="F0AF"/>
            </w:r>
            <w:r>
              <w:t xml:space="preserve"> </w:t>
            </w:r>
            <w:r w:rsidRPr="003B5FB6">
              <w:rPr>
                <w:b/>
              </w:rPr>
              <w:t>Refrain</w:t>
            </w:r>
            <w:r>
              <w:t xml:space="preserve"> : “Que ta Parole nourrisse mon âme”</w:t>
            </w:r>
          </w:p>
        </w:tc>
      </w:tr>
      <w:tr w:rsidR="0040437E" w:rsidTr="00E24C1F">
        <w:tc>
          <w:tcPr>
            <w:tcW w:w="0" w:type="auto"/>
            <w:tcBorders>
              <w:top w:val="dashed" w:sz="4" w:space="0" w:color="385623"/>
              <w:left w:val="single" w:sz="4" w:space="0" w:color="70AD47"/>
              <w:bottom w:val="dashed" w:sz="4" w:space="0" w:color="385623"/>
              <w:right w:val="single" w:sz="4" w:space="0" w:color="538135" w:themeColor="accent6" w:themeShade="BF"/>
            </w:tcBorders>
            <w:vAlign w:val="center"/>
          </w:tcPr>
          <w:p w:rsidR="0040437E" w:rsidRDefault="0040437E" w:rsidP="00E24C1F">
            <w:pPr>
              <w:jc w:val="center"/>
            </w:pPr>
            <w:r>
              <w:t>Président de célébration</w:t>
            </w:r>
          </w:p>
        </w:tc>
        <w:tc>
          <w:tcPr>
            <w:tcW w:w="0" w:type="auto"/>
            <w:tcBorders>
              <w:top w:val="dashed" w:sz="4" w:space="0" w:color="385623"/>
              <w:left w:val="single" w:sz="4" w:space="0" w:color="538135" w:themeColor="accent6" w:themeShade="BF"/>
              <w:bottom w:val="dashed" w:sz="4" w:space="0" w:color="385623"/>
              <w:right w:val="single" w:sz="4" w:space="0" w:color="70AD47"/>
            </w:tcBorders>
            <w:shd w:val="clear" w:color="auto" w:fill="D7FBB3"/>
            <w:vAlign w:val="center"/>
          </w:tcPr>
          <w:p w:rsidR="0040437E" w:rsidRPr="003B5FB6" w:rsidRDefault="0040437E" w:rsidP="00E24C1F">
            <w:pPr>
              <w:rPr>
                <w:sz w:val="20"/>
                <w:szCs w:val="18"/>
              </w:rPr>
            </w:pPr>
            <w:r w:rsidRPr="003B5FB6">
              <w:rPr>
                <w:b/>
              </w:rPr>
              <w:sym w:font="Wingdings" w:char="F026"/>
            </w:r>
            <w:r w:rsidRPr="003B5FB6">
              <w:rPr>
                <w:b/>
              </w:rPr>
              <w:t xml:space="preserve">  Proclamation de la Parole de Dieu</w:t>
            </w:r>
            <w:r w:rsidRPr="003B5FB6">
              <w:rPr>
                <w:sz w:val="20"/>
                <w:szCs w:val="18"/>
              </w:rPr>
              <w:t xml:space="preserve"> - Psaume 8 </w:t>
            </w:r>
            <w:r w:rsidRPr="003B5FB6">
              <w:rPr>
                <w:sz w:val="18"/>
                <w:szCs w:val="18"/>
              </w:rPr>
              <w:t>(Bible Parole de Vie)</w:t>
            </w:r>
          </w:p>
          <w:p w:rsidR="0040437E" w:rsidRDefault="0040437E" w:rsidP="00394CB6">
            <w:pPr>
              <w:spacing w:after="0"/>
              <w:rPr>
                <w:sz w:val="20"/>
                <w:szCs w:val="18"/>
              </w:rPr>
            </w:pPr>
            <w:r>
              <w:rPr>
                <w:sz w:val="20"/>
                <w:szCs w:val="18"/>
              </w:rPr>
              <w:t>Seigneur, ton nom est magnifique sur toute la terre !</w:t>
            </w:r>
          </w:p>
          <w:p w:rsidR="0040437E" w:rsidRDefault="0040437E" w:rsidP="00394CB6">
            <w:pPr>
              <w:spacing w:after="0"/>
              <w:rPr>
                <w:sz w:val="20"/>
                <w:szCs w:val="18"/>
              </w:rPr>
            </w:pPr>
            <w:r>
              <w:rPr>
                <w:sz w:val="20"/>
                <w:szCs w:val="18"/>
              </w:rPr>
              <w:t>Seigneur notre Maître, ton nom est magnifique sur toute la terre !</w:t>
            </w:r>
          </w:p>
          <w:p w:rsidR="0040437E" w:rsidRDefault="0040437E" w:rsidP="00394CB6">
            <w:pPr>
              <w:spacing w:after="0"/>
              <w:rPr>
                <w:sz w:val="20"/>
                <w:szCs w:val="18"/>
              </w:rPr>
            </w:pPr>
            <w:r>
              <w:rPr>
                <w:sz w:val="20"/>
                <w:szCs w:val="18"/>
              </w:rPr>
              <w:t>Ta beauté dépasse la beauté du ciel.</w:t>
            </w:r>
          </w:p>
          <w:p w:rsidR="0040437E" w:rsidRDefault="0040437E" w:rsidP="00394CB6">
            <w:pPr>
              <w:spacing w:after="0"/>
              <w:rPr>
                <w:sz w:val="20"/>
                <w:szCs w:val="18"/>
              </w:rPr>
            </w:pPr>
            <w:r>
              <w:rPr>
                <w:sz w:val="20"/>
                <w:szCs w:val="18"/>
              </w:rPr>
              <w:t>Par la bouche des enfants, des tout-petits, tu affirmes ta puissance devant tes ennemis.</w:t>
            </w:r>
          </w:p>
          <w:p w:rsidR="0040437E" w:rsidRDefault="0040437E" w:rsidP="00394CB6">
            <w:pPr>
              <w:spacing w:after="0"/>
              <w:rPr>
                <w:sz w:val="20"/>
                <w:szCs w:val="18"/>
              </w:rPr>
            </w:pPr>
            <w:r>
              <w:rPr>
                <w:sz w:val="20"/>
                <w:szCs w:val="18"/>
              </w:rPr>
              <w:t>Ainsi, tu fais taire tes adversaires qui sans cesse luttent contre toi.</w:t>
            </w:r>
          </w:p>
          <w:p w:rsidR="0040437E" w:rsidRDefault="0040437E" w:rsidP="00394CB6">
            <w:pPr>
              <w:spacing w:after="0"/>
              <w:rPr>
                <w:sz w:val="20"/>
                <w:szCs w:val="18"/>
              </w:rPr>
            </w:pPr>
            <w:r>
              <w:rPr>
                <w:sz w:val="20"/>
                <w:szCs w:val="18"/>
              </w:rPr>
              <w:t>Je regarde le ciel que tes mains ont fait, la lune et les étoiles que tu as fixées.</w:t>
            </w:r>
          </w:p>
          <w:p w:rsidR="0040437E" w:rsidRDefault="0040437E" w:rsidP="00394CB6">
            <w:pPr>
              <w:spacing w:after="0"/>
              <w:rPr>
                <w:sz w:val="20"/>
                <w:szCs w:val="18"/>
              </w:rPr>
            </w:pPr>
            <w:r>
              <w:rPr>
                <w:sz w:val="20"/>
                <w:szCs w:val="18"/>
              </w:rPr>
              <w:t>Et je me demande : Qu’est-ce que l’homme pour que tu penses à lui ?</w:t>
            </w:r>
          </w:p>
          <w:p w:rsidR="0040437E" w:rsidRDefault="0040437E" w:rsidP="00394CB6">
            <w:pPr>
              <w:spacing w:after="0"/>
              <w:rPr>
                <w:sz w:val="20"/>
                <w:szCs w:val="18"/>
              </w:rPr>
            </w:pPr>
            <w:r>
              <w:rPr>
                <w:sz w:val="20"/>
                <w:szCs w:val="18"/>
              </w:rPr>
              <w:t>Qu’est-ce qu’un être humain pour que tu prennes soin de lui ?</w:t>
            </w:r>
          </w:p>
          <w:p w:rsidR="0040437E" w:rsidRDefault="0040437E" w:rsidP="00394CB6">
            <w:pPr>
              <w:spacing w:after="0"/>
              <w:rPr>
                <w:sz w:val="20"/>
                <w:szCs w:val="18"/>
              </w:rPr>
            </w:pPr>
            <w:r>
              <w:rPr>
                <w:sz w:val="20"/>
                <w:szCs w:val="18"/>
              </w:rPr>
              <w:t>Pourtant, tu l’as fait presque l’égal des anges, tu l’as couronné de gloire et d’honneur.</w:t>
            </w:r>
          </w:p>
          <w:p w:rsidR="0040437E" w:rsidRDefault="0040437E" w:rsidP="00394CB6">
            <w:pPr>
              <w:spacing w:after="0"/>
              <w:rPr>
                <w:sz w:val="20"/>
                <w:szCs w:val="18"/>
              </w:rPr>
            </w:pPr>
            <w:r>
              <w:rPr>
                <w:sz w:val="20"/>
                <w:szCs w:val="18"/>
              </w:rPr>
              <w:t>Tu lui donnes pouvoir sur tout ce que tu as fait, tu as tout mis à ses pieds :</w:t>
            </w:r>
          </w:p>
          <w:p w:rsidR="0040437E" w:rsidRDefault="0040437E" w:rsidP="00394CB6">
            <w:pPr>
              <w:spacing w:after="0"/>
              <w:rPr>
                <w:sz w:val="20"/>
                <w:szCs w:val="18"/>
              </w:rPr>
            </w:pPr>
            <w:proofErr w:type="gramStart"/>
            <w:r>
              <w:rPr>
                <w:sz w:val="20"/>
                <w:szCs w:val="18"/>
              </w:rPr>
              <w:t>moutons</w:t>
            </w:r>
            <w:proofErr w:type="gramEnd"/>
            <w:r>
              <w:rPr>
                <w:sz w:val="20"/>
                <w:szCs w:val="18"/>
              </w:rPr>
              <w:t>, chèvres et bœufs, tous ensemble, même les bêtes sauvages,</w:t>
            </w:r>
          </w:p>
          <w:p w:rsidR="0040437E" w:rsidRDefault="0040437E" w:rsidP="00394CB6">
            <w:pPr>
              <w:spacing w:after="0"/>
              <w:rPr>
                <w:sz w:val="20"/>
                <w:szCs w:val="18"/>
              </w:rPr>
            </w:pPr>
            <w:proofErr w:type="gramStart"/>
            <w:r>
              <w:rPr>
                <w:sz w:val="20"/>
                <w:szCs w:val="18"/>
              </w:rPr>
              <w:t>les</w:t>
            </w:r>
            <w:proofErr w:type="gramEnd"/>
            <w:r>
              <w:rPr>
                <w:sz w:val="20"/>
                <w:szCs w:val="18"/>
              </w:rPr>
              <w:t xml:space="preserve"> oiseaux du ciel et les poissons de la mer, et tout ce qui passe sur les routes des mers.</w:t>
            </w:r>
          </w:p>
          <w:p w:rsidR="0040437E" w:rsidRDefault="0040437E" w:rsidP="00394CB6">
            <w:pPr>
              <w:spacing w:after="0"/>
              <w:rPr>
                <w:sz w:val="20"/>
                <w:szCs w:val="18"/>
              </w:rPr>
            </w:pPr>
            <w:r>
              <w:rPr>
                <w:sz w:val="20"/>
                <w:szCs w:val="18"/>
              </w:rPr>
              <w:t>Seigneur notre Maître, ton nom est magnifique sur toute la terre !</w:t>
            </w:r>
          </w:p>
          <w:p w:rsidR="00394CB6" w:rsidRPr="003B5FB6" w:rsidRDefault="00394CB6" w:rsidP="00394CB6">
            <w:pPr>
              <w:spacing w:after="0"/>
              <w:rPr>
                <w:sz w:val="20"/>
                <w:szCs w:val="18"/>
              </w:rPr>
            </w:pPr>
          </w:p>
        </w:tc>
      </w:tr>
      <w:tr w:rsidR="0040437E" w:rsidTr="00E24C1F">
        <w:tc>
          <w:tcPr>
            <w:tcW w:w="0" w:type="auto"/>
            <w:tcBorders>
              <w:top w:val="dashed" w:sz="4" w:space="0" w:color="385623"/>
              <w:left w:val="single" w:sz="4" w:space="0" w:color="70AD47"/>
              <w:bottom w:val="dashed" w:sz="4" w:space="0" w:color="385623"/>
              <w:right w:val="single" w:sz="4" w:space="0" w:color="538135" w:themeColor="accent6" w:themeShade="BF"/>
            </w:tcBorders>
          </w:tcPr>
          <w:p w:rsidR="0040437E" w:rsidRDefault="0040437E" w:rsidP="00394CB6">
            <w:pPr>
              <w:spacing w:after="0"/>
              <w:jc w:val="center"/>
            </w:pPr>
            <w:r>
              <w:t xml:space="preserve">Animateur </w:t>
            </w:r>
            <w:r>
              <w:br/>
              <w:t>de chant</w:t>
            </w:r>
          </w:p>
        </w:tc>
        <w:tc>
          <w:tcPr>
            <w:tcW w:w="0" w:type="auto"/>
            <w:tcBorders>
              <w:top w:val="dashed" w:sz="4" w:space="0" w:color="385623" w:themeColor="accent6" w:themeShade="80"/>
              <w:left w:val="single" w:sz="4" w:space="0" w:color="538135" w:themeColor="accent6" w:themeShade="BF"/>
              <w:bottom w:val="dashed" w:sz="4" w:space="0" w:color="385623"/>
              <w:right w:val="single" w:sz="4" w:space="0" w:color="70AD47"/>
            </w:tcBorders>
            <w:vAlign w:val="center"/>
          </w:tcPr>
          <w:p w:rsidR="0040437E" w:rsidRDefault="0040437E" w:rsidP="00394CB6">
            <w:pPr>
              <w:spacing w:after="0" w:line="240" w:lineRule="auto"/>
            </w:pPr>
            <w:r>
              <w:sym w:font="Webdings" w:char="F0AF"/>
            </w:r>
            <w:r>
              <w:t xml:space="preserve"> Reprise du refrain </w:t>
            </w:r>
          </w:p>
        </w:tc>
      </w:tr>
      <w:tr w:rsidR="0040437E" w:rsidTr="00394CB6">
        <w:trPr>
          <w:trHeight w:val="976"/>
        </w:trPr>
        <w:tc>
          <w:tcPr>
            <w:tcW w:w="0" w:type="auto"/>
            <w:tcBorders>
              <w:top w:val="dashed" w:sz="4" w:space="0" w:color="385623"/>
              <w:left w:val="single" w:sz="4" w:space="0" w:color="70AD47"/>
              <w:bottom w:val="dashed" w:sz="4" w:space="0" w:color="385623"/>
              <w:right w:val="single" w:sz="4" w:space="0" w:color="538135" w:themeColor="accent6" w:themeShade="BF"/>
            </w:tcBorders>
            <w:vAlign w:val="center"/>
          </w:tcPr>
          <w:p w:rsidR="0040437E" w:rsidRDefault="0040437E" w:rsidP="00394CB6">
            <w:pPr>
              <w:spacing w:after="0"/>
              <w:jc w:val="center"/>
            </w:pPr>
            <w:r>
              <w:t>Président de célébration</w:t>
            </w:r>
          </w:p>
        </w:tc>
        <w:tc>
          <w:tcPr>
            <w:tcW w:w="0" w:type="auto"/>
            <w:tcBorders>
              <w:top w:val="dashed" w:sz="4" w:space="0" w:color="385623"/>
              <w:left w:val="single" w:sz="4" w:space="0" w:color="538135" w:themeColor="accent6" w:themeShade="BF"/>
              <w:bottom w:val="dashed" w:sz="4" w:space="0" w:color="385623"/>
              <w:right w:val="single" w:sz="4" w:space="0" w:color="70AD47"/>
            </w:tcBorders>
            <w:vAlign w:val="center"/>
          </w:tcPr>
          <w:p w:rsidR="0040437E" w:rsidRDefault="0040437E" w:rsidP="00394CB6">
            <w:pPr>
              <w:spacing w:after="0"/>
            </w:pPr>
            <w:r>
              <w:t xml:space="preserve">Pendant la reprise du chant, il lève le livre de la Parole. </w:t>
            </w:r>
          </w:p>
          <w:p w:rsidR="0040437E" w:rsidRDefault="0040437E" w:rsidP="00394CB6">
            <w:pPr>
              <w:spacing w:after="0"/>
            </w:pPr>
            <w:r>
              <w:t>Puis il le dépose ouvert à l’entrée de la tente.</w:t>
            </w:r>
          </w:p>
        </w:tc>
      </w:tr>
      <w:tr w:rsidR="0040437E" w:rsidTr="00E24C1F">
        <w:trPr>
          <w:trHeight w:val="2251"/>
        </w:trPr>
        <w:tc>
          <w:tcPr>
            <w:tcW w:w="0" w:type="auto"/>
            <w:tcBorders>
              <w:top w:val="dashed" w:sz="4" w:space="0" w:color="385623"/>
              <w:left w:val="single" w:sz="4" w:space="0" w:color="70AD47"/>
              <w:bottom w:val="single" w:sz="4" w:space="0" w:color="385623" w:themeColor="accent6" w:themeShade="80"/>
              <w:right w:val="single" w:sz="4" w:space="0" w:color="538135" w:themeColor="accent6" w:themeShade="BF"/>
            </w:tcBorders>
            <w:vAlign w:val="center"/>
          </w:tcPr>
          <w:p w:rsidR="0040437E" w:rsidRDefault="0040437E" w:rsidP="00E24C1F">
            <w:pPr>
              <w:jc w:val="center"/>
            </w:pPr>
            <w:r>
              <w:t>Président de célébration</w:t>
            </w:r>
          </w:p>
        </w:tc>
        <w:tc>
          <w:tcPr>
            <w:tcW w:w="0" w:type="auto"/>
            <w:tcBorders>
              <w:top w:val="dashed" w:sz="4" w:space="0" w:color="385623"/>
              <w:left w:val="single" w:sz="4" w:space="0" w:color="538135" w:themeColor="accent6" w:themeShade="BF"/>
              <w:bottom w:val="single" w:sz="4" w:space="0" w:color="385623" w:themeColor="accent6" w:themeShade="80"/>
              <w:right w:val="single" w:sz="4" w:space="0" w:color="70AD47"/>
            </w:tcBorders>
          </w:tcPr>
          <w:p w:rsidR="0040437E" w:rsidRDefault="0040437E" w:rsidP="00E24C1F">
            <w:pPr>
              <w:pBdr>
                <w:top w:val="nil"/>
                <w:left w:val="nil"/>
                <w:bottom w:val="nil"/>
                <w:right w:val="nil"/>
                <w:between w:val="nil"/>
              </w:pBdr>
              <w:rPr>
                <w:i/>
              </w:rPr>
            </w:pPr>
            <w:r w:rsidRPr="00010F22">
              <w:rPr>
                <w:i/>
              </w:rPr>
              <w:t>Nous venons d’entendre ce très joli psaume qui nous dit que le nom de Dieu est magnifique sur toute la Terre. Ce qui permet de le dire c’est notre capacité à être attentifs, à observer, à nous émerveiller</w:t>
            </w:r>
            <w:r>
              <w:rPr>
                <w:i/>
              </w:rPr>
              <w:t>, comme vous l’avez expérimenté</w:t>
            </w:r>
            <w:r w:rsidRPr="00010F22">
              <w:rPr>
                <w:i/>
              </w:rPr>
              <w:t xml:space="preserve"> grâce aux petites fenêtres qui </w:t>
            </w:r>
            <w:r>
              <w:rPr>
                <w:i/>
              </w:rPr>
              <w:t>vous ont donné d’ajuster v</w:t>
            </w:r>
            <w:r w:rsidRPr="00010F22">
              <w:rPr>
                <w:i/>
              </w:rPr>
              <w:t xml:space="preserve">otre regard. </w:t>
            </w:r>
          </w:p>
          <w:p w:rsidR="0040437E" w:rsidRPr="00D77E47" w:rsidRDefault="0040437E" w:rsidP="00E24C1F">
            <w:pPr>
              <w:pBdr>
                <w:top w:val="nil"/>
                <w:left w:val="nil"/>
                <w:bottom w:val="nil"/>
                <w:right w:val="nil"/>
                <w:between w:val="nil"/>
              </w:pBdr>
            </w:pPr>
            <w:r w:rsidRPr="00010F22">
              <w:rPr>
                <w:i/>
              </w:rPr>
              <w:t xml:space="preserve">Notre émerveillement ne doit pas être gardé dans le secret mais partagé par la bouche des enfants et des tout-petits. Alors devenons chacun des ambassadeurs </w:t>
            </w:r>
            <w:r w:rsidRPr="00010F22">
              <w:rPr>
                <w:rFonts w:ascii="Stefanie Dots" w:hAnsi="Stefanie Dots"/>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w:t>
            </w:r>
            <w:r w:rsidRPr="00010F22">
              <w:rPr>
                <w:rFonts w:ascii="Cambria" w:hAnsi="Cambria" w:cs="Cambria"/>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 </w:t>
            </w:r>
            <w:r w:rsidRPr="00010F22">
              <w:rPr>
                <w:i/>
              </w:rPr>
              <w:t>pour annoncer au monde les merveilles de la création et</w:t>
            </w:r>
            <w:r>
              <w:rPr>
                <w:i/>
              </w:rPr>
              <w:t xml:space="preserve"> pour</w:t>
            </w:r>
            <w:r w:rsidRPr="00010F22">
              <w:rPr>
                <w:i/>
              </w:rPr>
              <w:t xml:space="preserve"> s’engager à en prendre soin. </w:t>
            </w:r>
          </w:p>
        </w:tc>
      </w:tr>
      <w:tr w:rsidR="0040437E" w:rsidTr="00E24C1F">
        <w:trPr>
          <w:trHeight w:val="386"/>
        </w:trPr>
        <w:tc>
          <w:tcPr>
            <w:tcW w:w="0" w:type="auto"/>
            <w:gridSpan w:val="2"/>
            <w:tcBorders>
              <w:top w:val="single" w:sz="4" w:space="0" w:color="385623" w:themeColor="accent6" w:themeShade="80"/>
              <w:left w:val="single" w:sz="4" w:space="0" w:color="70AD47"/>
              <w:bottom w:val="single" w:sz="4" w:space="0" w:color="385623" w:themeColor="accent6" w:themeShade="80"/>
              <w:right w:val="single" w:sz="4" w:space="0" w:color="70AD47"/>
            </w:tcBorders>
          </w:tcPr>
          <w:p w:rsidR="0040437E" w:rsidRPr="00070499" w:rsidRDefault="0040437E" w:rsidP="00394CB6">
            <w:pPr>
              <w:spacing w:after="0" w:line="240" w:lineRule="auto"/>
              <w:jc w:val="center"/>
              <w:rPr>
                <w:rFonts w:ascii="Cisca Note" w:eastAsia="Heilig" w:hAnsi="Cisca Note" w:cs="Heilig"/>
                <w:b/>
                <w:color w:val="385623" w:themeColor="accent6" w:themeShade="80"/>
                <w:sz w:val="44"/>
                <w:szCs w:val="44"/>
              </w:rPr>
            </w:pPr>
            <w:r>
              <w:rPr>
                <w:rFonts w:ascii="Cisca Note" w:eastAsia="Heilig" w:hAnsi="Cisca Note" w:cs="Heilig"/>
                <w:b/>
                <w:color w:val="385623" w:themeColor="accent6" w:themeShade="80"/>
                <w:sz w:val="44"/>
                <w:szCs w:val="44"/>
              </w:rPr>
              <w:t>Temps de la Pri</w:t>
            </w:r>
            <w:r w:rsidRPr="008473BA">
              <w:rPr>
                <w:rFonts w:ascii="Bradley Hand ITC" w:eastAsia="Heilig" w:hAnsi="Bradley Hand ITC" w:cs="Heilig"/>
                <w:b/>
                <w:color w:val="385623" w:themeColor="accent6" w:themeShade="80"/>
                <w:sz w:val="36"/>
                <w:szCs w:val="44"/>
              </w:rPr>
              <w:t>è</w:t>
            </w:r>
            <w:r>
              <w:rPr>
                <w:rFonts w:ascii="Cisca Note" w:eastAsia="Heilig" w:hAnsi="Cisca Note" w:cs="Heilig"/>
                <w:b/>
                <w:color w:val="385623" w:themeColor="accent6" w:themeShade="80"/>
                <w:sz w:val="44"/>
                <w:szCs w:val="44"/>
              </w:rPr>
              <w:t>re</w:t>
            </w:r>
          </w:p>
        </w:tc>
      </w:tr>
      <w:tr w:rsidR="00886A61" w:rsidTr="008D1FAB">
        <w:trPr>
          <w:trHeight w:val="5181"/>
        </w:trPr>
        <w:tc>
          <w:tcPr>
            <w:tcW w:w="0" w:type="auto"/>
            <w:tcBorders>
              <w:top w:val="single" w:sz="4" w:space="0" w:color="385623" w:themeColor="accent6" w:themeShade="80"/>
              <w:left w:val="single" w:sz="4" w:space="0" w:color="70AD47"/>
              <w:right w:val="single" w:sz="4" w:space="0" w:color="70AD47"/>
            </w:tcBorders>
          </w:tcPr>
          <w:p w:rsidR="00886A61" w:rsidRDefault="00886A61" w:rsidP="00886A61">
            <w:pPr>
              <w:spacing w:before="240"/>
              <w:jc w:val="center"/>
            </w:pPr>
            <w:r>
              <w:t>Président de célébration</w:t>
            </w:r>
          </w:p>
          <w:p w:rsidR="00DE2E5A" w:rsidRDefault="00DE2E5A" w:rsidP="00886A61">
            <w:pPr>
              <w:spacing w:before="240"/>
              <w:jc w:val="center"/>
            </w:pPr>
          </w:p>
          <w:p w:rsidR="00DE2E5A" w:rsidRDefault="00DE2E5A" w:rsidP="00886A61">
            <w:pPr>
              <w:spacing w:before="240"/>
              <w:jc w:val="center"/>
            </w:pPr>
          </w:p>
          <w:p w:rsidR="00DE2E5A" w:rsidRDefault="00DE2E5A" w:rsidP="00DE2E5A">
            <w:pPr>
              <w:jc w:val="center"/>
            </w:pPr>
            <w:r>
              <w:t>Deux lecteurs</w:t>
            </w:r>
          </w:p>
          <w:p w:rsidR="00DE2E5A" w:rsidRPr="00ED6741" w:rsidRDefault="00DE2E5A" w:rsidP="00DE2E5A">
            <w:pPr>
              <w:jc w:val="center"/>
              <w:rPr>
                <w:sz w:val="20"/>
                <w:szCs w:val="20"/>
              </w:rPr>
            </w:pPr>
            <w:r w:rsidRPr="00ED6741">
              <w:rPr>
                <w:sz w:val="20"/>
                <w:szCs w:val="20"/>
              </w:rPr>
              <w:t>(</w:t>
            </w:r>
            <w:proofErr w:type="gramStart"/>
            <w:r w:rsidRPr="00ED6741">
              <w:rPr>
                <w:sz w:val="20"/>
                <w:szCs w:val="20"/>
              </w:rPr>
              <w:t>pour</w:t>
            </w:r>
            <w:proofErr w:type="gramEnd"/>
            <w:r w:rsidRPr="00ED6741">
              <w:rPr>
                <w:sz w:val="20"/>
                <w:szCs w:val="20"/>
              </w:rPr>
              <w:t xml:space="preserve"> une lecture des strophes en alternance)</w:t>
            </w:r>
          </w:p>
          <w:p w:rsidR="00DE2E5A" w:rsidRDefault="00DE2E5A" w:rsidP="00DE2E5A">
            <w:pPr>
              <w:jc w:val="center"/>
            </w:pPr>
          </w:p>
          <w:p w:rsidR="00DE2E5A" w:rsidRDefault="00DE2E5A" w:rsidP="00DE2E5A">
            <w:pPr>
              <w:jc w:val="center"/>
            </w:pPr>
            <w:r>
              <w:t>+</w:t>
            </w:r>
          </w:p>
          <w:p w:rsidR="00DE2E5A" w:rsidRPr="00886A61" w:rsidRDefault="00DE2E5A" w:rsidP="00DE2E5A">
            <w:pPr>
              <w:spacing w:before="240"/>
              <w:jc w:val="center"/>
            </w:pPr>
            <w:r>
              <w:t xml:space="preserve">Animateur </w:t>
            </w:r>
            <w:r>
              <w:br/>
              <w:t>de chant</w:t>
            </w:r>
          </w:p>
        </w:tc>
        <w:tc>
          <w:tcPr>
            <w:tcW w:w="0" w:type="auto"/>
            <w:tcBorders>
              <w:top w:val="single" w:sz="4" w:space="0" w:color="385623" w:themeColor="accent6" w:themeShade="80"/>
              <w:left w:val="single" w:sz="4" w:space="0" w:color="70AD47"/>
              <w:right w:val="single" w:sz="4" w:space="0" w:color="70AD47"/>
            </w:tcBorders>
          </w:tcPr>
          <w:p w:rsidR="00DE2E5A" w:rsidRDefault="00886A61" w:rsidP="00DE2E5A">
            <w:pPr>
              <w:spacing w:after="0"/>
              <w:rPr>
                <w:i/>
              </w:rPr>
            </w:pPr>
            <w:r>
              <w:rPr>
                <w:i/>
              </w:rPr>
              <w:t xml:space="preserve">Il y a très longtemps en Italie dans un petit village appelé Assise, un homme prénommé François a été le premier ambassadeur </w:t>
            </w:r>
            <w:r>
              <w:rPr>
                <w:rFonts w:ascii="Stefanie Dots" w:hAnsi="Stefanie Dots"/>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w:t>
            </w:r>
            <w:r>
              <w:rPr>
                <w:i/>
              </w:rPr>
              <w:t xml:space="preserve">. Il aimait prendre soin de la nature, des animaux et aussi de ses frères humains. </w:t>
            </w:r>
          </w:p>
          <w:p w:rsidR="00886A61" w:rsidRDefault="00886A61" w:rsidP="00886A61">
            <w:pPr>
              <w:rPr>
                <w:rFonts w:ascii="Cisca Note" w:eastAsia="Heilig" w:hAnsi="Cisca Note" w:cs="Heilig"/>
                <w:b/>
                <w:color w:val="385623" w:themeColor="accent6" w:themeShade="80"/>
                <w:sz w:val="44"/>
                <w:szCs w:val="44"/>
              </w:rPr>
            </w:pPr>
            <w:r>
              <w:rPr>
                <w:i/>
              </w:rPr>
              <w:t>Prenons le temps de nous émerveiller en écoutant les mots de la prière qu’il aimait partager et accueillons-la avec tout notre cœur.</w:t>
            </w:r>
          </w:p>
          <w:p w:rsidR="00886A61" w:rsidRDefault="00886A61" w:rsidP="00886A61">
            <w:pPr>
              <w:pBdr>
                <w:top w:val="nil"/>
                <w:left w:val="nil"/>
                <w:bottom w:val="nil"/>
                <w:right w:val="nil"/>
                <w:between w:val="nil"/>
              </w:pBdr>
              <w:spacing w:after="0"/>
            </w:pPr>
            <w:r>
              <w:t xml:space="preserve">Loué sois-tu, mon Seigneur, avec toutes tes créatures, </w:t>
            </w:r>
          </w:p>
          <w:p w:rsidR="00886A61" w:rsidRDefault="00886A61" w:rsidP="00886A61">
            <w:pPr>
              <w:pBdr>
                <w:top w:val="nil"/>
                <w:left w:val="nil"/>
                <w:bottom w:val="nil"/>
                <w:right w:val="nil"/>
                <w:between w:val="nil"/>
              </w:pBdr>
              <w:spacing w:after="0"/>
            </w:pPr>
            <w:proofErr w:type="gramStart"/>
            <w:r>
              <w:t>spécialement</w:t>
            </w:r>
            <w:proofErr w:type="gramEnd"/>
            <w:r>
              <w:t xml:space="preserve"> messire frère Soleil,</w:t>
            </w:r>
          </w:p>
          <w:p w:rsidR="00886A61" w:rsidRDefault="00886A61" w:rsidP="00886A61">
            <w:pPr>
              <w:pBdr>
                <w:top w:val="nil"/>
                <w:left w:val="nil"/>
                <w:bottom w:val="nil"/>
                <w:right w:val="nil"/>
                <w:between w:val="nil"/>
              </w:pBdr>
              <w:spacing w:after="0"/>
            </w:pPr>
            <w:proofErr w:type="gramStart"/>
            <w:r>
              <w:t>par</w:t>
            </w:r>
            <w:proofErr w:type="gramEnd"/>
            <w:r>
              <w:t xml:space="preserve"> qui tu nous donnes le jour, la lumière ;</w:t>
            </w:r>
          </w:p>
          <w:p w:rsidR="00886A61" w:rsidRDefault="00886A61" w:rsidP="00886A61">
            <w:pPr>
              <w:pBdr>
                <w:top w:val="nil"/>
                <w:left w:val="nil"/>
                <w:bottom w:val="nil"/>
                <w:right w:val="nil"/>
                <w:between w:val="nil"/>
              </w:pBdr>
              <w:spacing w:after="0"/>
            </w:pPr>
            <w:proofErr w:type="gramStart"/>
            <w:r>
              <w:t>il</w:t>
            </w:r>
            <w:proofErr w:type="gramEnd"/>
            <w:r>
              <w:t xml:space="preserve"> est beau, rayonnant d’une grande splendeur,</w:t>
            </w:r>
          </w:p>
          <w:p w:rsidR="00886A61" w:rsidRDefault="00886A61" w:rsidP="00886A61">
            <w:pPr>
              <w:pBdr>
                <w:top w:val="nil"/>
                <w:left w:val="nil"/>
                <w:bottom w:val="nil"/>
                <w:right w:val="nil"/>
                <w:between w:val="nil"/>
              </w:pBdr>
              <w:spacing w:after="0"/>
            </w:pPr>
            <w:proofErr w:type="gramStart"/>
            <w:r>
              <w:t>et</w:t>
            </w:r>
            <w:proofErr w:type="gramEnd"/>
            <w:r>
              <w:t xml:space="preserve"> de toi, le Très Haut, il nous offre le symbole.</w:t>
            </w:r>
          </w:p>
          <w:p w:rsidR="00886A61" w:rsidRDefault="00886A61" w:rsidP="00886A61">
            <w:pPr>
              <w:pBdr>
                <w:top w:val="nil"/>
                <w:left w:val="nil"/>
                <w:bottom w:val="nil"/>
                <w:right w:val="nil"/>
                <w:between w:val="nil"/>
              </w:pBdr>
              <w:spacing w:after="0"/>
            </w:pPr>
            <w:r>
              <w:t>Loué sois-tu, mon Seigneur, pour sœur Lune et les étoiles :</w:t>
            </w:r>
          </w:p>
          <w:p w:rsidR="00886A61" w:rsidRDefault="00886A61" w:rsidP="00DE2E5A">
            <w:pPr>
              <w:pBdr>
                <w:top w:val="nil"/>
                <w:left w:val="nil"/>
                <w:bottom w:val="nil"/>
                <w:right w:val="nil"/>
                <w:between w:val="nil"/>
              </w:pBdr>
              <w:spacing w:after="0"/>
            </w:pPr>
            <w:proofErr w:type="gramStart"/>
            <w:r>
              <w:t>dans</w:t>
            </w:r>
            <w:proofErr w:type="gramEnd"/>
            <w:r>
              <w:t xml:space="preserve"> le ciel tu les as formées, claires, précieuses et belles. </w:t>
            </w:r>
            <w:r w:rsidR="00DE2E5A">
              <w:t xml:space="preserve">  </w:t>
            </w:r>
            <w:r>
              <w:t xml:space="preserve">    </w:t>
            </w:r>
            <w:r w:rsidR="00DE2E5A">
              <w:t xml:space="preserve">      </w:t>
            </w:r>
            <w:r>
              <w:sym w:font="Webdings" w:char="F0AF"/>
            </w:r>
            <w:r>
              <w:t xml:space="preserve"> </w:t>
            </w:r>
            <w:r w:rsidRPr="00D77E47">
              <w:rPr>
                <w:b/>
              </w:rPr>
              <w:t>Refrain</w:t>
            </w:r>
            <w:r w:rsidRPr="00D77E47">
              <w:t xml:space="preserve"> Laudato’Si</w:t>
            </w:r>
            <w:r>
              <w:t xml:space="preserve"> </w:t>
            </w:r>
          </w:p>
          <w:p w:rsidR="00DE2E5A" w:rsidRDefault="00DE2E5A" w:rsidP="00886A61">
            <w:pPr>
              <w:pBdr>
                <w:top w:val="nil"/>
                <w:left w:val="nil"/>
                <w:bottom w:val="nil"/>
                <w:right w:val="nil"/>
                <w:between w:val="nil"/>
              </w:pBdr>
              <w:spacing w:after="0"/>
            </w:pPr>
          </w:p>
          <w:p w:rsidR="00886A61" w:rsidRDefault="00886A61" w:rsidP="00886A61">
            <w:pPr>
              <w:pBdr>
                <w:top w:val="nil"/>
                <w:left w:val="nil"/>
                <w:bottom w:val="nil"/>
                <w:right w:val="nil"/>
                <w:between w:val="nil"/>
              </w:pBdr>
              <w:spacing w:after="0"/>
            </w:pPr>
            <w:r>
              <w:t>Loué sois-tu, mon Seigneur, pour frère Vent,</w:t>
            </w:r>
          </w:p>
          <w:p w:rsidR="00886A61" w:rsidRDefault="00886A61" w:rsidP="00886A61">
            <w:pPr>
              <w:pBdr>
                <w:top w:val="nil"/>
                <w:left w:val="nil"/>
                <w:bottom w:val="nil"/>
                <w:right w:val="nil"/>
                <w:between w:val="nil"/>
              </w:pBdr>
              <w:spacing w:after="0"/>
            </w:pPr>
            <w:proofErr w:type="gramStart"/>
            <w:r>
              <w:t>et</w:t>
            </w:r>
            <w:proofErr w:type="gramEnd"/>
            <w:r>
              <w:t xml:space="preserve"> pour l’air et pour les nuages,</w:t>
            </w:r>
          </w:p>
          <w:p w:rsidR="00886A61" w:rsidRDefault="00886A61" w:rsidP="00886A61">
            <w:pPr>
              <w:pBdr>
                <w:top w:val="nil"/>
                <w:left w:val="nil"/>
                <w:bottom w:val="nil"/>
                <w:right w:val="nil"/>
                <w:between w:val="nil"/>
              </w:pBdr>
              <w:spacing w:after="0"/>
            </w:pPr>
            <w:proofErr w:type="gramStart"/>
            <w:r>
              <w:t>pour</w:t>
            </w:r>
            <w:proofErr w:type="gramEnd"/>
            <w:r>
              <w:t xml:space="preserve"> l’azur calme et tous les temps :</w:t>
            </w:r>
          </w:p>
          <w:p w:rsidR="00886A61" w:rsidRDefault="00886A61" w:rsidP="00886A61">
            <w:pPr>
              <w:pBdr>
                <w:top w:val="nil"/>
                <w:left w:val="nil"/>
                <w:bottom w:val="nil"/>
                <w:right w:val="nil"/>
                <w:between w:val="nil"/>
              </w:pBdr>
              <w:spacing w:after="0"/>
            </w:pPr>
            <w:proofErr w:type="gramStart"/>
            <w:r>
              <w:t>grâce</w:t>
            </w:r>
            <w:proofErr w:type="gramEnd"/>
            <w:r>
              <w:t xml:space="preserve"> à eux tu maintiens en vie toutes les créatures.</w:t>
            </w:r>
          </w:p>
          <w:p w:rsidR="00886A61" w:rsidRDefault="00886A61" w:rsidP="00886A61">
            <w:pPr>
              <w:pBdr>
                <w:top w:val="nil"/>
                <w:left w:val="nil"/>
                <w:bottom w:val="nil"/>
                <w:right w:val="nil"/>
                <w:between w:val="nil"/>
              </w:pBdr>
              <w:spacing w:after="0"/>
            </w:pPr>
            <w:r>
              <w:t>Loué sois-tu, Seigneur, pour notre sœur Eau,</w:t>
            </w:r>
          </w:p>
          <w:p w:rsidR="00886A61" w:rsidRDefault="00886A61" w:rsidP="00DE2E5A">
            <w:pPr>
              <w:pBdr>
                <w:top w:val="nil"/>
                <w:left w:val="nil"/>
                <w:bottom w:val="nil"/>
                <w:right w:val="nil"/>
                <w:between w:val="nil"/>
              </w:pBdr>
              <w:spacing w:after="0"/>
            </w:pPr>
            <w:proofErr w:type="gramStart"/>
            <w:r>
              <w:t>qui</w:t>
            </w:r>
            <w:proofErr w:type="gramEnd"/>
            <w:r>
              <w:t xml:space="preserve"> est très utile et très humble, précieuse et chaste. </w:t>
            </w:r>
            <w:r w:rsidR="00DE2E5A">
              <w:t xml:space="preserve">          </w:t>
            </w:r>
            <w:r>
              <w:t xml:space="preserve">   </w:t>
            </w:r>
            <w:r w:rsidR="00DE2E5A">
              <w:t xml:space="preserve">    </w:t>
            </w:r>
            <w:r>
              <w:t xml:space="preserve"> </w:t>
            </w:r>
            <w:r>
              <w:sym w:font="Webdings" w:char="F0AF"/>
            </w:r>
            <w:r>
              <w:t xml:space="preserve"> </w:t>
            </w:r>
            <w:r w:rsidRPr="00D77E47">
              <w:rPr>
                <w:b/>
              </w:rPr>
              <w:t>Refrain</w:t>
            </w:r>
            <w:r w:rsidRPr="00D77E47">
              <w:t xml:space="preserve"> Laudato’Si</w:t>
            </w:r>
            <w:r>
              <w:t xml:space="preserve"> </w:t>
            </w:r>
          </w:p>
          <w:p w:rsidR="00DE2E5A" w:rsidRDefault="00DE2E5A" w:rsidP="00886A61">
            <w:pPr>
              <w:pBdr>
                <w:top w:val="nil"/>
                <w:left w:val="nil"/>
                <w:bottom w:val="nil"/>
                <w:right w:val="nil"/>
                <w:between w:val="nil"/>
              </w:pBdr>
              <w:spacing w:after="0"/>
            </w:pPr>
            <w:r>
              <w:t xml:space="preserve"> </w:t>
            </w:r>
          </w:p>
          <w:p w:rsidR="00886A61" w:rsidRDefault="00886A61" w:rsidP="00886A61">
            <w:pPr>
              <w:pBdr>
                <w:top w:val="nil"/>
                <w:left w:val="nil"/>
                <w:bottom w:val="nil"/>
                <w:right w:val="nil"/>
                <w:between w:val="nil"/>
              </w:pBdr>
              <w:spacing w:after="0"/>
            </w:pPr>
            <w:r>
              <w:t>Loué sois-tu, mon Seigneur, pour frère Feu,</w:t>
            </w:r>
          </w:p>
          <w:p w:rsidR="00886A61" w:rsidRDefault="00886A61" w:rsidP="00886A61">
            <w:pPr>
              <w:pBdr>
                <w:top w:val="nil"/>
                <w:left w:val="nil"/>
                <w:bottom w:val="nil"/>
                <w:right w:val="nil"/>
                <w:between w:val="nil"/>
              </w:pBdr>
              <w:spacing w:after="0"/>
            </w:pPr>
            <w:proofErr w:type="gramStart"/>
            <w:r>
              <w:t>par</w:t>
            </w:r>
            <w:proofErr w:type="gramEnd"/>
            <w:r>
              <w:t xml:space="preserve"> qui tu éclaires la nuit :</w:t>
            </w:r>
          </w:p>
          <w:p w:rsidR="00886A61" w:rsidRDefault="00886A61" w:rsidP="00886A61">
            <w:pPr>
              <w:pBdr>
                <w:top w:val="nil"/>
                <w:left w:val="nil"/>
                <w:bottom w:val="nil"/>
                <w:right w:val="nil"/>
                <w:between w:val="nil"/>
              </w:pBdr>
              <w:spacing w:after="0"/>
            </w:pPr>
            <w:proofErr w:type="gramStart"/>
            <w:r>
              <w:t>il</w:t>
            </w:r>
            <w:proofErr w:type="gramEnd"/>
            <w:r>
              <w:t xml:space="preserve"> est beau et joyeux, indomptable et fort.</w:t>
            </w:r>
          </w:p>
          <w:p w:rsidR="00886A61" w:rsidRDefault="00886A61" w:rsidP="00886A61">
            <w:pPr>
              <w:pBdr>
                <w:top w:val="nil"/>
                <w:left w:val="nil"/>
                <w:bottom w:val="nil"/>
                <w:right w:val="nil"/>
                <w:between w:val="nil"/>
              </w:pBdr>
              <w:spacing w:after="0"/>
            </w:pPr>
            <w:r>
              <w:t>Loué sois-tu, mon Seigneur, pour la Terre notre mère,</w:t>
            </w:r>
          </w:p>
          <w:p w:rsidR="00886A61" w:rsidRDefault="00886A61" w:rsidP="00886A61">
            <w:pPr>
              <w:pBdr>
                <w:top w:val="nil"/>
                <w:left w:val="nil"/>
                <w:bottom w:val="nil"/>
                <w:right w:val="nil"/>
                <w:between w:val="nil"/>
              </w:pBdr>
              <w:spacing w:after="0"/>
            </w:pPr>
            <w:proofErr w:type="gramStart"/>
            <w:r>
              <w:t>qui</w:t>
            </w:r>
            <w:proofErr w:type="gramEnd"/>
            <w:r>
              <w:t xml:space="preserve"> nous porte et nous nourrit,</w:t>
            </w:r>
          </w:p>
          <w:p w:rsidR="00886A61" w:rsidRDefault="00886A61" w:rsidP="00886A61">
            <w:pPr>
              <w:pBdr>
                <w:top w:val="nil"/>
                <w:left w:val="nil"/>
                <w:bottom w:val="nil"/>
                <w:right w:val="nil"/>
                <w:between w:val="nil"/>
              </w:pBdr>
              <w:spacing w:after="0"/>
            </w:pPr>
            <w:proofErr w:type="gramStart"/>
            <w:r>
              <w:t>qui</w:t>
            </w:r>
            <w:proofErr w:type="gramEnd"/>
            <w:r>
              <w:t xml:space="preserve"> produit la diversité des fruits,</w:t>
            </w:r>
          </w:p>
          <w:p w:rsidR="00886A61" w:rsidRDefault="00886A61" w:rsidP="00DE2E5A">
            <w:pPr>
              <w:pBdr>
                <w:top w:val="nil"/>
                <w:left w:val="nil"/>
                <w:bottom w:val="nil"/>
                <w:right w:val="nil"/>
                <w:between w:val="nil"/>
              </w:pBdr>
              <w:spacing w:after="0"/>
            </w:pPr>
            <w:proofErr w:type="gramStart"/>
            <w:r>
              <w:t>avec</w:t>
            </w:r>
            <w:proofErr w:type="gramEnd"/>
            <w:r>
              <w:t xml:space="preserve"> les fleurs diaprées et les herbes. </w:t>
            </w:r>
            <w:r w:rsidR="00DE2E5A">
              <w:t xml:space="preserve">         </w:t>
            </w:r>
            <w:r>
              <w:t xml:space="preserve">   </w:t>
            </w:r>
            <w:r w:rsidR="00DE2E5A">
              <w:t xml:space="preserve">                             </w:t>
            </w:r>
            <w:r>
              <w:t xml:space="preserve"> </w:t>
            </w:r>
            <w:r>
              <w:sym w:font="Webdings" w:char="F0AF"/>
            </w:r>
            <w:r>
              <w:t xml:space="preserve"> </w:t>
            </w:r>
            <w:r w:rsidRPr="00D77E47">
              <w:rPr>
                <w:b/>
              </w:rPr>
              <w:t>Refrain</w:t>
            </w:r>
            <w:r w:rsidRPr="00D77E47">
              <w:t xml:space="preserve"> Laudato’Si</w:t>
            </w:r>
            <w:r>
              <w:t xml:space="preserve"> </w:t>
            </w:r>
          </w:p>
          <w:p w:rsidR="00DE2E5A" w:rsidRDefault="00DE2E5A" w:rsidP="00886A61">
            <w:pPr>
              <w:pBdr>
                <w:top w:val="nil"/>
                <w:left w:val="nil"/>
                <w:bottom w:val="nil"/>
                <w:right w:val="nil"/>
                <w:between w:val="nil"/>
              </w:pBdr>
              <w:spacing w:after="0"/>
            </w:pPr>
          </w:p>
          <w:p w:rsidR="00886A61" w:rsidRDefault="00886A61" w:rsidP="00886A61">
            <w:pPr>
              <w:pBdr>
                <w:top w:val="nil"/>
                <w:left w:val="nil"/>
                <w:bottom w:val="nil"/>
                <w:right w:val="nil"/>
                <w:between w:val="nil"/>
              </w:pBdr>
              <w:spacing w:after="0"/>
            </w:pPr>
            <w:r>
              <w:t>Loué sois-tu, mon Seigneur, pour ceux</w:t>
            </w:r>
          </w:p>
          <w:p w:rsidR="00886A61" w:rsidRDefault="00886A61" w:rsidP="00886A61">
            <w:pPr>
              <w:pBdr>
                <w:top w:val="nil"/>
                <w:left w:val="nil"/>
                <w:bottom w:val="nil"/>
                <w:right w:val="nil"/>
                <w:between w:val="nil"/>
              </w:pBdr>
              <w:spacing w:after="0"/>
            </w:pPr>
            <w:proofErr w:type="gramStart"/>
            <w:r>
              <w:t>qui</w:t>
            </w:r>
            <w:proofErr w:type="gramEnd"/>
            <w:r>
              <w:t xml:space="preserve"> pardonnent par amour pour toi ;</w:t>
            </w:r>
          </w:p>
          <w:p w:rsidR="00886A61" w:rsidRDefault="00886A61" w:rsidP="00886A61">
            <w:pPr>
              <w:pBdr>
                <w:top w:val="nil"/>
                <w:left w:val="nil"/>
                <w:bottom w:val="nil"/>
                <w:right w:val="nil"/>
                <w:between w:val="nil"/>
              </w:pBdr>
              <w:spacing w:after="0"/>
            </w:pPr>
            <w:proofErr w:type="gramStart"/>
            <w:r>
              <w:t>qui</w:t>
            </w:r>
            <w:proofErr w:type="gramEnd"/>
            <w:r>
              <w:t xml:space="preserve"> supportent épreuves et maladies :</w:t>
            </w:r>
          </w:p>
          <w:p w:rsidR="00886A61" w:rsidRDefault="00886A61" w:rsidP="00886A61">
            <w:pPr>
              <w:pBdr>
                <w:top w:val="nil"/>
                <w:left w:val="nil"/>
                <w:bottom w:val="nil"/>
                <w:right w:val="nil"/>
                <w:between w:val="nil"/>
              </w:pBdr>
              <w:spacing w:after="0"/>
            </w:pPr>
            <w:proofErr w:type="gramStart"/>
            <w:r>
              <w:t>heureux</w:t>
            </w:r>
            <w:proofErr w:type="gramEnd"/>
            <w:r>
              <w:t xml:space="preserve"> s’ils conservent la paix,</w:t>
            </w:r>
          </w:p>
          <w:p w:rsidR="00886A61" w:rsidRDefault="00886A61" w:rsidP="00886A61">
            <w:pPr>
              <w:rPr>
                <w:rFonts w:ascii="Cisca Note" w:eastAsia="Heilig" w:hAnsi="Cisca Note" w:cs="Heilig"/>
                <w:b/>
                <w:color w:val="385623" w:themeColor="accent6" w:themeShade="80"/>
                <w:sz w:val="44"/>
                <w:szCs w:val="44"/>
              </w:rPr>
            </w:pPr>
            <w:proofErr w:type="gramStart"/>
            <w:r>
              <w:t>car</w:t>
            </w:r>
            <w:proofErr w:type="gramEnd"/>
            <w:r>
              <w:t xml:space="preserve"> par toi, le Très Haut, ils seront couronnés.</w:t>
            </w:r>
            <w:r w:rsidR="00DE2E5A">
              <w:t xml:space="preserve">                            </w:t>
            </w:r>
            <w:r w:rsidR="00DE2E5A">
              <w:sym w:font="Webdings" w:char="F0AF"/>
            </w:r>
            <w:r w:rsidR="00DE2E5A">
              <w:t xml:space="preserve"> </w:t>
            </w:r>
            <w:r w:rsidR="00DE2E5A" w:rsidRPr="00D77E47">
              <w:rPr>
                <w:b/>
              </w:rPr>
              <w:t>Refrain</w:t>
            </w:r>
            <w:r w:rsidR="00DE2E5A" w:rsidRPr="00D77E47">
              <w:t xml:space="preserve"> Laudato’Si</w:t>
            </w:r>
          </w:p>
        </w:tc>
      </w:tr>
      <w:tr w:rsidR="0040437E" w:rsidTr="00E24C1F">
        <w:tc>
          <w:tcPr>
            <w:tcW w:w="1648" w:type="dxa"/>
            <w:tcBorders>
              <w:top w:val="dashed" w:sz="4" w:space="0" w:color="385623"/>
              <w:left w:val="single" w:sz="4" w:space="0" w:color="70AD47"/>
              <w:bottom w:val="nil"/>
              <w:right w:val="single" w:sz="4" w:space="0" w:color="538135" w:themeColor="accent6" w:themeShade="BF"/>
            </w:tcBorders>
            <w:vAlign w:val="center"/>
          </w:tcPr>
          <w:p w:rsidR="0040437E" w:rsidRDefault="0040437E" w:rsidP="00886A61">
            <w:pPr>
              <w:spacing w:after="0"/>
              <w:jc w:val="center"/>
            </w:pPr>
            <w:r>
              <w:t>Président de célébration</w:t>
            </w:r>
          </w:p>
        </w:tc>
        <w:tc>
          <w:tcPr>
            <w:tcW w:w="8808" w:type="dxa"/>
            <w:tcBorders>
              <w:top w:val="dashed" w:sz="4" w:space="0" w:color="538135"/>
              <w:left w:val="single" w:sz="4" w:space="0" w:color="538135" w:themeColor="accent6" w:themeShade="BF"/>
              <w:bottom w:val="nil"/>
              <w:right w:val="single" w:sz="4" w:space="0" w:color="70AD47"/>
            </w:tcBorders>
            <w:vAlign w:val="center"/>
          </w:tcPr>
          <w:p w:rsidR="0040437E" w:rsidRDefault="0040437E" w:rsidP="00E24C1F">
            <w:pPr>
              <w:rPr>
                <w:i/>
              </w:rPr>
            </w:pPr>
            <w:r>
              <w:rPr>
                <w:i/>
              </w:rPr>
              <w:t xml:space="preserve">Comme le prie Saint François, “Heureux ceux qui conservent la paix”... nous sommes invités à   partager la paix qui nous vient de Dieu tous ensemble et à la chanter. </w:t>
            </w:r>
          </w:p>
          <w:p w:rsidR="0040437E" w:rsidRDefault="0040437E" w:rsidP="00394CB6">
            <w:pPr>
              <w:spacing w:after="0"/>
            </w:pPr>
            <w:r w:rsidRPr="008726DC">
              <w:rPr>
                <w:rFonts w:ascii="Segoe UI Symbol" w:hAnsi="Segoe UI Symbol"/>
                <w:color w:val="385623" w:themeColor="accent6" w:themeShade="80"/>
                <w:sz w:val="20"/>
              </w:rPr>
              <w:t>⚠</w:t>
            </w:r>
            <w:r w:rsidRPr="008726DC">
              <w:rPr>
                <w:color w:val="385623" w:themeColor="accent6" w:themeShade="80"/>
                <w:sz w:val="20"/>
              </w:rPr>
              <w:t xml:space="preserve"> Selon les conditions sanitaires du moment, inviter par exemple à mettre la main sur le cœur puis à la tourner vers son voisin en geste d’offrande de cette paix qui nous vient de Jésus.</w:t>
            </w:r>
          </w:p>
        </w:tc>
      </w:tr>
      <w:tr w:rsidR="0040437E" w:rsidTr="00886A61">
        <w:trPr>
          <w:trHeight w:val="57"/>
        </w:trPr>
        <w:tc>
          <w:tcPr>
            <w:tcW w:w="1648" w:type="dxa"/>
            <w:tcBorders>
              <w:top w:val="nil"/>
              <w:left w:val="single" w:sz="4" w:space="0" w:color="70AD47"/>
              <w:bottom w:val="dashed" w:sz="4" w:space="0" w:color="385623"/>
              <w:right w:val="single" w:sz="4" w:space="0" w:color="538135" w:themeColor="accent6" w:themeShade="BF"/>
            </w:tcBorders>
            <w:vAlign w:val="center"/>
          </w:tcPr>
          <w:p w:rsidR="0040437E" w:rsidRDefault="0040437E" w:rsidP="00886A61">
            <w:pPr>
              <w:spacing w:after="0"/>
            </w:pPr>
          </w:p>
        </w:tc>
        <w:tc>
          <w:tcPr>
            <w:tcW w:w="8808" w:type="dxa"/>
            <w:tcBorders>
              <w:top w:val="nil"/>
              <w:left w:val="single" w:sz="4" w:space="0" w:color="538135" w:themeColor="accent6" w:themeShade="BF"/>
              <w:bottom w:val="dashed" w:sz="4" w:space="0" w:color="385623"/>
              <w:right w:val="single" w:sz="4" w:space="0" w:color="70AD47"/>
            </w:tcBorders>
          </w:tcPr>
          <w:p w:rsidR="0040437E" w:rsidRDefault="0040437E" w:rsidP="00394CB6">
            <w:pPr>
              <w:spacing w:after="0"/>
            </w:pPr>
          </w:p>
        </w:tc>
      </w:tr>
      <w:tr w:rsidR="0040437E" w:rsidTr="00E24C1F">
        <w:tc>
          <w:tcPr>
            <w:tcW w:w="1648" w:type="dxa"/>
            <w:tcBorders>
              <w:top w:val="dashed" w:sz="4" w:space="0" w:color="385623"/>
              <w:left w:val="single" w:sz="4" w:space="0" w:color="70AD47"/>
              <w:bottom w:val="single" w:sz="4" w:space="0" w:color="385623" w:themeColor="accent6" w:themeShade="80"/>
              <w:right w:val="single" w:sz="4" w:space="0" w:color="538135" w:themeColor="accent6" w:themeShade="BF"/>
            </w:tcBorders>
            <w:vAlign w:val="center"/>
          </w:tcPr>
          <w:p w:rsidR="0040437E" w:rsidRDefault="0040437E" w:rsidP="00E24C1F">
            <w:pPr>
              <w:jc w:val="center"/>
            </w:pPr>
            <w:r>
              <w:t xml:space="preserve">Animateur </w:t>
            </w:r>
            <w:r>
              <w:br/>
              <w:t>de chant</w:t>
            </w:r>
          </w:p>
        </w:tc>
        <w:tc>
          <w:tcPr>
            <w:tcW w:w="8808" w:type="dxa"/>
            <w:tcBorders>
              <w:top w:val="dashed" w:sz="4" w:space="0" w:color="385623"/>
              <w:left w:val="single" w:sz="4" w:space="0" w:color="538135" w:themeColor="accent6" w:themeShade="BF"/>
              <w:bottom w:val="single" w:sz="4" w:space="0" w:color="385623" w:themeColor="accent6" w:themeShade="80"/>
              <w:right w:val="single" w:sz="4" w:space="0" w:color="70AD47"/>
            </w:tcBorders>
            <w:vAlign w:val="center"/>
          </w:tcPr>
          <w:p w:rsidR="0040437E" w:rsidRDefault="0040437E" w:rsidP="00E24C1F">
            <w:pPr>
              <w:spacing w:before="240"/>
            </w:pPr>
            <w:r>
              <w:t xml:space="preserve">Pendant le geste de paix, </w:t>
            </w:r>
            <w:r>
              <w:sym w:font="Webdings" w:char="F0AF"/>
            </w:r>
            <w:r>
              <w:t>“Donne la paix ” ou un autre chant …</w:t>
            </w:r>
          </w:p>
          <w:p w:rsidR="0040437E" w:rsidRDefault="0040437E" w:rsidP="00E24C1F">
            <w:pPr>
              <w:rPr>
                <w:sz w:val="14"/>
                <w:szCs w:val="14"/>
              </w:rPr>
            </w:pPr>
            <w:r>
              <w:rPr>
                <w:rFonts w:ascii="Heilig" w:hAnsi="Heilig"/>
                <w:noProof/>
                <w:color w:val="385623" w:themeColor="accent6" w:themeShade="80"/>
                <w:sz w:val="36"/>
                <w:lang w:eastAsia="fr-FR"/>
              </w:rPr>
              <mc:AlternateContent>
                <mc:Choice Requires="wps">
                  <w:drawing>
                    <wp:anchor distT="0" distB="0" distL="114300" distR="114300" simplePos="0" relativeHeight="251668480" behindDoc="0" locked="0" layoutInCell="1" allowOverlap="1" wp14:anchorId="6EE46E74" wp14:editId="4C6E4ED4">
                      <wp:simplePos x="0" y="0"/>
                      <wp:positionH relativeFrom="column">
                        <wp:posOffset>5307965</wp:posOffset>
                      </wp:positionH>
                      <wp:positionV relativeFrom="paragraph">
                        <wp:posOffset>115570</wp:posOffset>
                      </wp:positionV>
                      <wp:extent cx="217805" cy="25590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17805" cy="255905"/>
                              </a:xfrm>
                              <a:prstGeom prst="rect">
                                <a:avLst/>
                              </a:prstGeom>
                              <a:noFill/>
                              <a:ln w="6350">
                                <a:noFill/>
                              </a:ln>
                            </wps:spPr>
                            <wps:txbx>
                              <w:txbxContent>
                                <w:p w:rsidR="0040437E" w:rsidRPr="00267FF3" w:rsidRDefault="0040437E" w:rsidP="0040437E">
                                  <w:pPr>
                                    <w:rPr>
                                      <w:color w:val="767171" w:themeColor="background2" w:themeShade="80"/>
                                    </w:rPr>
                                  </w:pPr>
                                  <w:r>
                                    <w:rPr>
                                      <w:color w:val="767171" w:themeColor="background2" w:themeShade="8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6E74" id="Zone de texte 21" o:spid="_x0000_s1028" type="#_x0000_t202" style="position:absolute;margin-left:417.95pt;margin-top:9.1pt;width:17.15pt;height:2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" filled="f" stroked="f" strokeweight=".5pt">
                      <v:textbox>
                        <w:txbxContent>
                          <w:p w:rsidR="0040437E" w:rsidRPr="00267FF3" w:rsidRDefault="0040437E" w:rsidP="0040437E">
                            <w:pPr>
                              <w:rPr>
                                <w:color w:val="767171" w:themeColor="background2" w:themeShade="80"/>
                              </w:rPr>
                            </w:pPr>
                            <w:r>
                              <w:rPr>
                                <w:color w:val="767171" w:themeColor="background2" w:themeShade="80"/>
                              </w:rPr>
                              <w:t>7</w:t>
                            </w:r>
                          </w:p>
                        </w:txbxContent>
                      </v:textbox>
                    </v:shape>
                  </w:pict>
                </mc:Fallback>
              </mc:AlternateContent>
            </w:r>
          </w:p>
        </w:tc>
      </w:tr>
      <w:tr w:rsidR="0040437E" w:rsidTr="00E24C1F">
        <w:tc>
          <w:tcPr>
            <w:tcW w:w="0" w:type="auto"/>
            <w:gridSpan w:val="2"/>
            <w:tcBorders>
              <w:top w:val="single" w:sz="4" w:space="0" w:color="385623" w:themeColor="accent6" w:themeShade="80"/>
              <w:left w:val="single" w:sz="4" w:space="0" w:color="70AD47"/>
              <w:bottom w:val="single" w:sz="4" w:space="0" w:color="385623" w:themeColor="accent6" w:themeShade="80"/>
              <w:right w:val="single" w:sz="4" w:space="0" w:color="538135" w:themeColor="accent6" w:themeShade="BF"/>
            </w:tcBorders>
            <w:vAlign w:val="center"/>
          </w:tcPr>
          <w:p w:rsidR="0040437E" w:rsidRPr="00DE2E5A" w:rsidRDefault="0040437E" w:rsidP="00DE2E5A">
            <w:pPr>
              <w:spacing w:after="0" w:line="240" w:lineRule="auto"/>
              <w:jc w:val="center"/>
              <w:rPr>
                <w:rFonts w:ascii="Bradley Hand ITC" w:hAnsi="Bradley Hand ITC"/>
              </w:rPr>
            </w:pPr>
            <w:r w:rsidRPr="00DE2E5A">
              <w:rPr>
                <w:rFonts w:ascii="Bradley Hand ITC" w:eastAsia="Heilig" w:hAnsi="Bradley Hand ITC" w:cs="Heilig"/>
                <w:b/>
                <w:color w:val="385623" w:themeColor="accent6" w:themeShade="80"/>
                <w:sz w:val="44"/>
                <w:szCs w:val="44"/>
              </w:rPr>
              <w:t>Temps de l</w:t>
            </w:r>
            <w:r w:rsidRPr="00DE2E5A">
              <w:rPr>
                <w:rFonts w:ascii="Bradley Hand ITC" w:eastAsia="Heilig" w:hAnsi="Bradley Hand ITC" w:cs="Times New Roman"/>
                <w:b/>
                <w:color w:val="385623" w:themeColor="accent6" w:themeShade="80"/>
                <w:sz w:val="44"/>
                <w:szCs w:val="44"/>
              </w:rPr>
              <w:t>’</w:t>
            </w:r>
            <w:r w:rsidRPr="00DE2E5A">
              <w:rPr>
                <w:rFonts w:ascii="Bradley Hand ITC" w:eastAsia="Heilig" w:hAnsi="Bradley Hand ITC" w:cs="Heilig"/>
                <w:b/>
                <w:color w:val="385623" w:themeColor="accent6" w:themeShade="80"/>
                <w:sz w:val="44"/>
                <w:szCs w:val="44"/>
              </w:rPr>
              <w:t>envoi</w:t>
            </w:r>
          </w:p>
        </w:tc>
      </w:tr>
      <w:tr w:rsidR="0040437E" w:rsidTr="00E24C1F">
        <w:tc>
          <w:tcPr>
            <w:tcW w:w="1648" w:type="dxa"/>
            <w:tcBorders>
              <w:top w:val="single" w:sz="4" w:space="0" w:color="385623" w:themeColor="accent6" w:themeShade="80"/>
              <w:left w:val="single" w:sz="4" w:space="0" w:color="70AD47"/>
              <w:bottom w:val="dashed" w:sz="4" w:space="0" w:color="385623"/>
              <w:right w:val="single" w:sz="4" w:space="0" w:color="538135" w:themeColor="accent6" w:themeShade="BF"/>
            </w:tcBorders>
            <w:vAlign w:val="center"/>
          </w:tcPr>
          <w:p w:rsidR="0040437E" w:rsidRDefault="0040437E" w:rsidP="00E24C1F">
            <w:pPr>
              <w:jc w:val="center"/>
            </w:pPr>
            <w:r>
              <w:t xml:space="preserve">Président de célébration </w:t>
            </w:r>
          </w:p>
          <w:p w:rsidR="0040437E" w:rsidRDefault="0040437E" w:rsidP="00E24C1F">
            <w:pPr>
              <w:jc w:val="center"/>
            </w:pPr>
            <w:r>
              <w:t>+ le ou les représentant(s) de chaque classe</w:t>
            </w:r>
          </w:p>
        </w:tc>
        <w:tc>
          <w:tcPr>
            <w:tcW w:w="8808" w:type="dxa"/>
            <w:tcBorders>
              <w:top w:val="single" w:sz="4" w:space="0" w:color="385623" w:themeColor="accent6" w:themeShade="80"/>
              <w:left w:val="single" w:sz="4" w:space="0" w:color="538135" w:themeColor="accent6" w:themeShade="BF"/>
              <w:bottom w:val="dashed" w:sz="4" w:space="0" w:color="385623"/>
              <w:right w:val="single" w:sz="4" w:space="0" w:color="538135" w:themeColor="accent6" w:themeShade="BF"/>
            </w:tcBorders>
            <w:vAlign w:val="center"/>
          </w:tcPr>
          <w:p w:rsidR="0040437E" w:rsidRDefault="0040437E" w:rsidP="00E24C1F">
            <w:pPr>
              <w:rPr>
                <w:i/>
              </w:rPr>
            </w:pPr>
            <w:r>
              <w:rPr>
                <w:i/>
              </w:rPr>
              <w:t xml:space="preserve">J’appelle maintenant les représentants de chaque classe à me rejoindre. </w:t>
            </w:r>
          </w:p>
          <w:p w:rsidR="0040437E" w:rsidRDefault="0040437E" w:rsidP="00E24C1F">
            <w:pPr>
              <w:rPr>
                <w:i/>
              </w:rPr>
            </w:pPr>
            <w:r>
              <w:rPr>
                <w:i/>
              </w:rPr>
              <w:t xml:space="preserve">Chers élèves de l’école </w:t>
            </w:r>
            <w:proofErr w:type="gramStart"/>
            <w:r>
              <w:rPr>
                <w:i/>
              </w:rPr>
              <w:t>…  ,</w:t>
            </w:r>
            <w:proofErr w:type="gramEnd"/>
            <w:r>
              <w:rPr>
                <w:i/>
              </w:rPr>
              <w:t xml:space="preserve"> chacun de vous représente ses camarades de classe. Avec chacun de vous, ce sont tous les enfants de l’école que j’envoie comme ambassadeurs joyeux et créatifs pour vivre une </w:t>
            </w:r>
            <w:r w:rsidRPr="00DE2E5A">
              <w:rPr>
                <w:rFonts w:ascii="Britannic Bold" w:hAnsi="Britannic Bold"/>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année Chloro’Fil</w:t>
            </w:r>
            <w:r>
              <w:t xml:space="preserve">, </w:t>
            </w:r>
            <w:r>
              <w:rPr>
                <w:i/>
              </w:rPr>
              <w:t xml:space="preserve">dans votre école bien sûr mais aussi dans vos familles, dans vos quartiers, vos clubs de sport ou de musique et aussi au caté. </w:t>
            </w:r>
          </w:p>
          <w:p w:rsidR="0040437E" w:rsidRDefault="0040437E" w:rsidP="00E24C1F">
            <w:pPr>
              <w:rPr>
                <w:i/>
              </w:rPr>
            </w:pPr>
            <w:r>
              <w:rPr>
                <w:i/>
              </w:rPr>
              <w:t xml:space="preserve">Partout où vous irez, soyez des messagers pour un monde où la paix, l’amitié, la fraternité et le respect des êtres et du monde ne soient pas que des mots, mais aussi des actes. </w:t>
            </w:r>
          </w:p>
          <w:p w:rsidR="0040437E" w:rsidRDefault="0040437E" w:rsidP="00E24C1F">
            <w:pPr>
              <w:spacing w:after="240"/>
              <w:rPr>
                <w:i/>
              </w:rPr>
            </w:pPr>
            <w:r>
              <w:rPr>
                <w:i/>
              </w:rPr>
              <w:t xml:space="preserve">Aujourd’hui c’est à vous que je confie ce ruban que vous nouerez autour du bras. Vous le porterez à tour de rôle et chaque fois, il sera le signe de votre engagement. </w:t>
            </w:r>
          </w:p>
          <w:p w:rsidR="0040437E" w:rsidRDefault="0040437E" w:rsidP="00E24C1F">
            <w:pPr>
              <w:rPr>
                <w:i/>
              </w:rPr>
            </w:pPr>
            <w:r>
              <w:rPr>
                <w:i/>
              </w:rPr>
              <w:t xml:space="preserve">Que le Christ vous accompagne sur votre chemin, qu’il vous soutienne et qu’il vous bénisse lui qui est Père, Fils et Saint Esprit. </w:t>
            </w:r>
          </w:p>
          <w:p w:rsidR="0040437E" w:rsidRDefault="0040437E" w:rsidP="00E24C1F">
            <w:r>
              <w:rPr>
                <w:i/>
              </w:rPr>
              <w:t>Allons tous dans la paix du Christ.</w:t>
            </w:r>
            <w:r>
              <w:t xml:space="preserve"> </w:t>
            </w:r>
          </w:p>
        </w:tc>
      </w:tr>
      <w:tr w:rsidR="0040437E" w:rsidTr="00E24C1F">
        <w:tc>
          <w:tcPr>
            <w:tcW w:w="1648" w:type="dxa"/>
            <w:tcBorders>
              <w:top w:val="dashed" w:sz="4" w:space="0" w:color="385623"/>
              <w:left w:val="single" w:sz="4" w:space="0" w:color="70AD47"/>
              <w:bottom w:val="single" w:sz="4" w:space="0" w:color="70AD47"/>
              <w:right w:val="single" w:sz="4" w:space="0" w:color="538135" w:themeColor="accent6" w:themeShade="BF"/>
            </w:tcBorders>
            <w:vAlign w:val="center"/>
          </w:tcPr>
          <w:p w:rsidR="0040437E" w:rsidRDefault="0040437E" w:rsidP="00E24C1F">
            <w:pPr>
              <w:jc w:val="center"/>
            </w:pPr>
            <w:r>
              <w:t xml:space="preserve">Animateur </w:t>
            </w:r>
            <w:r>
              <w:br/>
              <w:t>de chant</w:t>
            </w:r>
          </w:p>
        </w:tc>
        <w:tc>
          <w:tcPr>
            <w:tcW w:w="8808" w:type="dxa"/>
            <w:tcBorders>
              <w:top w:val="dashed" w:sz="4" w:space="0" w:color="385623"/>
              <w:left w:val="single" w:sz="4" w:space="0" w:color="538135" w:themeColor="accent6" w:themeShade="BF"/>
              <w:bottom w:val="single" w:sz="4" w:space="0" w:color="70AD47"/>
              <w:right w:val="single" w:sz="4" w:space="0" w:color="538135" w:themeColor="accent6" w:themeShade="BF"/>
            </w:tcBorders>
            <w:vAlign w:val="center"/>
          </w:tcPr>
          <w:p w:rsidR="0040437E" w:rsidRDefault="0040437E" w:rsidP="00E24C1F">
            <w:pPr>
              <w:spacing w:before="240"/>
              <w:rPr>
                <w:i/>
                <w:highlight w:val="yellow"/>
              </w:rPr>
            </w:pPr>
            <w:r>
              <w:sym w:font="Webdings" w:char="F0AF"/>
            </w:r>
            <w:r>
              <w:t>“Laudato’Si”</w:t>
            </w:r>
          </w:p>
          <w:p w:rsidR="0040437E" w:rsidRDefault="0040437E" w:rsidP="00E24C1F">
            <w:pPr>
              <w:rPr>
                <w:sz w:val="14"/>
                <w:szCs w:val="14"/>
              </w:rPr>
            </w:pPr>
          </w:p>
        </w:tc>
      </w:tr>
    </w:tbl>
    <w:p w:rsidR="0040437E" w:rsidRPr="00DE2E5A" w:rsidRDefault="0040437E" w:rsidP="0040437E">
      <w:pPr>
        <w:spacing w:before="240" w:after="240"/>
        <w:rPr>
          <w:rFonts w:ascii="Bradley Hand ITC" w:hAnsi="Bradley Hand ITC"/>
          <w:color w:val="385623" w:themeColor="accent6" w:themeShade="80"/>
          <w:sz w:val="20"/>
        </w:rPr>
      </w:pPr>
      <w:r w:rsidRPr="00DE2E5A">
        <w:rPr>
          <w:rFonts w:ascii="Bradley Hand ITC" w:eastAsia="I Found My Valentine" w:hAnsi="Bradley Hand ITC" w:cs="I Found My Valentine"/>
          <w:b/>
          <w:color w:val="385623" w:themeColor="accent6" w:themeShade="80"/>
          <w:sz w:val="28"/>
          <w:szCs w:val="32"/>
        </w:rPr>
        <w:t>De ret</w:t>
      </w:r>
      <w:r w:rsidRPr="00DE2E5A">
        <w:rPr>
          <w:rFonts w:ascii="Bradley Hand ITC" w:eastAsia="Arvo" w:hAnsi="Bradley Hand ITC" w:cs="Arvo"/>
          <w:b/>
          <w:color w:val="385623" w:themeColor="accent6" w:themeShade="80"/>
          <w:sz w:val="28"/>
          <w:szCs w:val="32"/>
        </w:rPr>
        <w:t>o</w:t>
      </w:r>
      <w:r w:rsidRPr="00DE2E5A">
        <w:rPr>
          <w:rFonts w:ascii="Bradley Hand ITC" w:eastAsia="I Found My Valentine" w:hAnsi="Bradley Hand ITC" w:cs="I Found My Valentine"/>
          <w:b/>
          <w:color w:val="385623" w:themeColor="accent6" w:themeShade="80"/>
          <w:sz w:val="28"/>
          <w:szCs w:val="32"/>
        </w:rPr>
        <w:t xml:space="preserve">ur en classe : </w:t>
      </w:r>
    </w:p>
    <w:p w:rsidR="0040437E" w:rsidRDefault="0040437E" w:rsidP="0040437E">
      <w:r>
        <w:t xml:space="preserve">Au retour de la célébration, se retrouver à l’espace-prière et y déposer le ruban. </w:t>
      </w:r>
    </w:p>
    <w:p w:rsidR="0040437E" w:rsidRPr="0076274C" w:rsidRDefault="0040437E" w:rsidP="0040437E">
      <w:pPr>
        <w:rPr>
          <w:i/>
        </w:rPr>
      </w:pPr>
      <w:r>
        <w:t>La mise en place du port de ce signe sera proposée la semaine suivante. Le sens de celui-ci sera repris avec le groupe classe.</w:t>
      </w:r>
    </w:p>
    <w:p w:rsidR="0040437E" w:rsidRDefault="0040437E" w:rsidP="0040437E">
      <w:r>
        <w:t>Chaque semaine, l</w:t>
      </w:r>
      <w:r w:rsidRPr="0076274C">
        <w:t xml:space="preserve">e </w:t>
      </w:r>
      <w:r>
        <w:t>port de ce ruban</w:t>
      </w:r>
      <w:r w:rsidRPr="0076274C">
        <w:t xml:space="preserve"> symbolisera</w:t>
      </w:r>
      <w:r>
        <w:t xml:space="preserve"> </w:t>
      </w:r>
      <w:r w:rsidRPr="0076274C">
        <w:t>que nous sommes envoyés, tour à tour,</w:t>
      </w:r>
      <w:r>
        <w:t xml:space="preserve"> ambassadeur </w:t>
      </w:r>
      <w:r w:rsidRPr="00DE2E5A">
        <w:rPr>
          <w:rFonts w:ascii="Britannic Bold" w:hAnsi="Britannic Bold"/>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 </w:t>
      </w:r>
      <w:r w:rsidRPr="0076274C">
        <w:t>pour un vivre ensemble fraternel</w:t>
      </w:r>
      <w:r>
        <w:t xml:space="preserve">. En le déposant chaque fois à l’espace-prière, nous signifions que ce service que nous nous rendons les uns aux autres se vit plus particulièrement au nom de Jésus. </w:t>
      </w:r>
    </w:p>
    <w:p w:rsidR="0040437E" w:rsidRDefault="0040437E" w:rsidP="0040437E"/>
    <w:p w:rsidR="0040437E" w:rsidRDefault="0040437E" w:rsidP="00A3534E">
      <w:pPr>
        <w:spacing w:line="240" w:lineRule="auto"/>
        <w:jc w:val="center"/>
        <w:rPr>
          <w:rFonts w:ascii="Bradley Hand ITC" w:hAnsi="Bradley Hand ITC"/>
          <w:b/>
          <w:color w:val="ED7D31" w:themeColor="accent2"/>
          <w:sz w:val="44"/>
          <w:szCs w:val="72"/>
          <w14:textOutline w14:w="12700" w14:cap="flat" w14:cmpd="sng" w14:algn="ctr">
            <w14:solidFill>
              <w14:schemeClr w14:val="accent4"/>
            </w14:solid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00000" w14:r="50000" w14:b="-30000"/>
              </w14:path>
            </w14:gradFill>
          </w14:textFill>
        </w:rPr>
      </w:pPr>
      <w:bookmarkStart w:id="0" w:name="_GoBack"/>
      <w:bookmarkEnd w:id="0"/>
    </w:p>
    <w:sectPr w:rsidR="0040437E" w:rsidSect="004D4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ilig">
    <w:panose1 w:val="00000000000000000000"/>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isca Note">
    <w:panose1 w:val="02000500000000000000"/>
    <w:charset w:val="00"/>
    <w:family w:val="auto"/>
    <w:pitch w:val="variable"/>
    <w:sig w:usb0="A00000A7" w:usb1="5000004A" w:usb2="00000000" w:usb3="00000000" w:csb0="00000111" w:csb1="00000000"/>
  </w:font>
  <w:font w:name="Stefanie Dots">
    <w:panose1 w:val="00000000000000000000"/>
    <w:charset w:val="00"/>
    <w:family w:val="auto"/>
    <w:pitch w:val="variable"/>
    <w:sig w:usb0="A000002F"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I Found My Valentine">
    <w:panose1 w:val="00000000000000000000"/>
    <w:charset w:val="00"/>
    <w:family w:val="auto"/>
    <w:pitch w:val="variable"/>
    <w:sig w:usb0="00000007" w:usb1="00000000" w:usb2="00000000" w:usb3="00000000" w:csb0="00000003" w:csb1="00000000"/>
  </w:font>
  <w:font w:name="Arvo">
    <w:panose1 w:val="02000000000000000000"/>
    <w:charset w:val="00"/>
    <w:family w:val="auto"/>
    <w:pitch w:val="variable"/>
    <w:sig w:usb0="A00000A7" w:usb1="00000041"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0018"/>
    <w:multiLevelType w:val="multilevel"/>
    <w:tmpl w:val="AF6EB5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F27EC6"/>
    <w:multiLevelType w:val="multilevel"/>
    <w:tmpl w:val="75BE7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C57B4A"/>
    <w:multiLevelType w:val="hybridMultilevel"/>
    <w:tmpl w:val="38D0CE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406111E0"/>
    <w:multiLevelType w:val="hybridMultilevel"/>
    <w:tmpl w:val="D0025364"/>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4C"/>
    <w:rsid w:val="00327828"/>
    <w:rsid w:val="00394CB6"/>
    <w:rsid w:val="003B55B7"/>
    <w:rsid w:val="0040437E"/>
    <w:rsid w:val="004D414C"/>
    <w:rsid w:val="00886A61"/>
    <w:rsid w:val="008B51F3"/>
    <w:rsid w:val="00A3534E"/>
    <w:rsid w:val="00BA3127"/>
    <w:rsid w:val="00D445EA"/>
    <w:rsid w:val="00DE2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9810"/>
  <w15:chartTrackingRefBased/>
  <w15:docId w15:val="{B789834D-E64C-4576-83CC-2B9540A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414C"/>
    <w:rPr>
      <w:color w:val="0563C1" w:themeColor="hyperlink"/>
      <w:u w:val="single"/>
    </w:rPr>
  </w:style>
  <w:style w:type="paragraph" w:styleId="Paragraphedeliste">
    <w:name w:val="List Paragraph"/>
    <w:basedOn w:val="Normal"/>
    <w:uiPriority w:val="34"/>
    <w:qFormat/>
    <w:rsid w:val="004D414C"/>
    <w:pPr>
      <w:spacing w:after="0"/>
      <w:ind w:left="720"/>
      <w:contextualSpacing/>
      <w:jc w:val="both"/>
    </w:pPr>
    <w:rPr>
      <w:rFonts w:ascii="Calibri" w:eastAsia="Calibri" w:hAnsi="Calibri" w:cs="Times New Roman"/>
    </w:rPr>
  </w:style>
  <w:style w:type="paragraph" w:customStyle="1" w:styleId="Default">
    <w:name w:val="Default"/>
    <w:rsid w:val="004D414C"/>
    <w:pPr>
      <w:autoSpaceDE w:val="0"/>
      <w:autoSpaceDN w:val="0"/>
      <w:adjustRightInd w:val="0"/>
      <w:spacing w:after="0" w:line="240" w:lineRule="auto"/>
    </w:pPr>
    <w:rPr>
      <w:rFonts w:ascii="Calibri" w:eastAsia="Calibri" w:hAnsi="Calibri" w:cs="Calibri"/>
      <w:color w:val="000000"/>
      <w:sz w:val="24"/>
      <w:szCs w:val="24"/>
      <w:lang w:val="fr-BE" w:eastAsia="fr-BE"/>
    </w:rPr>
  </w:style>
  <w:style w:type="table" w:styleId="Grilledutableau">
    <w:name w:val="Table Grid"/>
    <w:basedOn w:val="TableauNormal"/>
    <w:uiPriority w:val="59"/>
    <w:rsid w:val="004D414C"/>
    <w:pPr>
      <w:spacing w:after="0" w:line="276" w:lineRule="auto"/>
      <w:jc w:val="both"/>
    </w:pPr>
    <w:rPr>
      <w:rFonts w:ascii="Calibri" w:eastAsia="Calibri" w:hAnsi="Calibri" w:cs="Times New Roman"/>
      <w:sz w:val="20"/>
      <w:szCs w:val="20"/>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auNormal"/>
    <w:rsid w:val="00A3534E"/>
    <w:pPr>
      <w:spacing w:after="0" w:line="276" w:lineRule="auto"/>
      <w:jc w:val="both"/>
    </w:pPr>
    <w:rPr>
      <w:rFonts w:ascii="Calibri" w:eastAsia="Calibri" w:hAnsi="Calibri" w:cs="Calibri"/>
      <w:lang w:eastAsia="fr-F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956">
      <w:bodyDiv w:val="1"/>
      <w:marLeft w:val="0"/>
      <w:marRight w:val="0"/>
      <w:marTop w:val="0"/>
      <w:marBottom w:val="0"/>
      <w:divBdr>
        <w:top w:val="none" w:sz="0" w:space="0" w:color="auto"/>
        <w:left w:val="none" w:sz="0" w:space="0" w:color="auto"/>
        <w:bottom w:val="none" w:sz="0" w:space="0" w:color="auto"/>
        <w:right w:val="none" w:sz="0" w:space="0" w:color="auto"/>
      </w:divBdr>
    </w:div>
    <w:div w:id="458647633">
      <w:bodyDiv w:val="1"/>
      <w:marLeft w:val="0"/>
      <w:marRight w:val="0"/>
      <w:marTop w:val="0"/>
      <w:marBottom w:val="0"/>
      <w:divBdr>
        <w:top w:val="none" w:sz="0" w:space="0" w:color="auto"/>
        <w:left w:val="none" w:sz="0" w:space="0" w:color="auto"/>
        <w:bottom w:val="none" w:sz="0" w:space="0" w:color="auto"/>
        <w:right w:val="none" w:sz="0" w:space="0" w:color="auto"/>
      </w:divBdr>
    </w:div>
    <w:div w:id="714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Ps3yG5b0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yardmusique.com/album/1666/au-coeur-du-monde-hugues-fanti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yardmusique.com/album/1784/viens-avec-nous-ml-valentin-h-fantino-g-goudet" TargetMode="External"/><Relationship Id="rId11" Type="http://schemas.openxmlformats.org/officeDocument/2006/relationships/hyperlink" Target="https://www.youtube.com/watch?v=pPs3yG5b0c0" TargetMode="External"/><Relationship Id="rId5" Type="http://schemas.openxmlformats.org/officeDocument/2006/relationships/image" Target="media/image1.jpeg"/><Relationship Id="rId10" Type="http://schemas.openxmlformats.org/officeDocument/2006/relationships/hyperlink" Target="https://www.bayardmusique.com/album/1666/au-coeur-du-monde-hugues-fantino" TargetMode="External"/><Relationship Id="rId4" Type="http://schemas.openxmlformats.org/officeDocument/2006/relationships/webSettings" Target="webSettings.xml"/><Relationship Id="rId9" Type="http://schemas.openxmlformats.org/officeDocument/2006/relationships/hyperlink" Target="https://www.bayardmusique.com/album/1784/viens-avec-nous-ml-valentin-h-fantino-g-goud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1286</Words>
  <Characters>7077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Christine</dc:creator>
  <cp:keywords/>
  <dc:description/>
  <cp:lastModifiedBy>Christine CHEVALIER</cp:lastModifiedBy>
  <cp:revision>3</cp:revision>
  <dcterms:created xsi:type="dcterms:W3CDTF">2021-09-11T11:57:00Z</dcterms:created>
  <dcterms:modified xsi:type="dcterms:W3CDTF">2021-09-11T12:12:00Z</dcterms:modified>
</cp:coreProperties>
</file>