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14C" w:rsidRPr="00A3534E" w:rsidRDefault="004D414C" w:rsidP="00A3534E">
      <w:pPr>
        <w:jc w:val="right"/>
        <w:rPr>
          <w:rFonts w:ascii="Bradley Hand ITC" w:hAnsi="Bradley Hand ITC"/>
          <w:b/>
        </w:rPr>
      </w:pPr>
      <w:r w:rsidRPr="00A3534E">
        <w:rPr>
          <w:rFonts w:ascii="Bradley Hand ITC" w:hAnsi="Bradley Hand ITC" w:cs="Times New Roman"/>
          <w:b/>
          <w:noProof/>
          <w:sz w:val="36"/>
          <w:szCs w:val="24"/>
          <w:lang w:eastAsia="fr-FR"/>
        </w:rPr>
        <mc:AlternateContent>
          <mc:Choice Requires="wps">
            <w:drawing>
              <wp:anchor distT="0" distB="0" distL="114300" distR="114300" simplePos="0" relativeHeight="251659264" behindDoc="0" locked="0" layoutInCell="1" allowOverlap="1" wp14:anchorId="2CCE32C7" wp14:editId="7D7EC259">
                <wp:simplePos x="0" y="0"/>
                <wp:positionH relativeFrom="margin">
                  <wp:posOffset>-88711</wp:posOffset>
                </wp:positionH>
                <wp:positionV relativeFrom="paragraph">
                  <wp:posOffset>-34736</wp:posOffset>
                </wp:positionV>
                <wp:extent cx="2533650" cy="771099"/>
                <wp:effectExtent l="0" t="0" r="19050" b="101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771099"/>
                        </a:xfrm>
                        <a:prstGeom prst="rect">
                          <a:avLst/>
                        </a:prstGeom>
                        <a:solidFill>
                          <a:sysClr val="window" lastClr="FFFFFF"/>
                        </a:solidFill>
                        <a:ln w="6350">
                          <a:solidFill>
                            <a:sysClr val="windowText" lastClr="000000">
                              <a:lumMod val="50000"/>
                              <a:lumOff val="50000"/>
                            </a:sysClr>
                          </a:solidFill>
                        </a:ln>
                      </wps:spPr>
                      <wps:txbx>
                        <w:txbxContent>
                          <w:p w:rsidR="004D414C" w:rsidRDefault="004D414C" w:rsidP="004D414C">
                            <w:pPr>
                              <w:jc w:val="center"/>
                            </w:pPr>
                            <w:r>
                              <w:rPr>
                                <w:noProof/>
                                <w:sz w:val="20"/>
                                <w:szCs w:val="20"/>
                                <w:lang w:eastAsia="fr-FR"/>
                              </w:rPr>
                              <w:drawing>
                                <wp:inline distT="0" distB="0" distL="0" distR="0" wp14:anchorId="27DF9FD3" wp14:editId="490322D7">
                                  <wp:extent cx="2115185" cy="5664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5" cy="566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CE32C7" id="_x0000_t202" coordsize="21600,21600" o:spt="202" path="m,l,21600r21600,l21600,xe">
                <v:stroke joinstyle="miter"/>
                <v:path gradientshapeok="t" o:connecttype="rect"/>
              </v:shapetype>
              <v:shape id="Zone de texte 2" o:spid="_x0000_s1026" type="#_x0000_t202" style="position:absolute;left:0;text-align:left;margin-left:-7pt;margin-top:-2.75pt;width:199.5pt;height:6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" fillcolor="window" strokecolor="#7f7f7f" strokeweight=".5pt">
                <v:path arrowok="t"/>
                <v:textbox>
                  <w:txbxContent>
                    <w:p w:rsidR="004D414C" w:rsidRDefault="004D414C" w:rsidP="004D414C">
                      <w:pPr>
                        <w:jc w:val="center"/>
                      </w:pPr>
                      <w:r>
                        <w:rPr>
                          <w:noProof/>
                          <w:sz w:val="20"/>
                          <w:szCs w:val="20"/>
                          <w:lang w:eastAsia="fr-FR"/>
                        </w:rPr>
                        <w:drawing>
                          <wp:inline distT="0" distB="0" distL="0" distR="0" wp14:anchorId="27DF9FD3" wp14:editId="490322D7">
                            <wp:extent cx="2115185" cy="5664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5" cy="566420"/>
                                    </a:xfrm>
                                    <a:prstGeom prst="rect">
                                      <a:avLst/>
                                    </a:prstGeom>
                                    <a:noFill/>
                                    <a:ln>
                                      <a:noFill/>
                                    </a:ln>
                                  </pic:spPr>
                                </pic:pic>
                              </a:graphicData>
                            </a:graphic>
                          </wp:inline>
                        </w:drawing>
                      </w:r>
                    </w:p>
                  </w:txbxContent>
                </v:textbox>
                <w10:wrap anchorx="margin"/>
              </v:shape>
            </w:pict>
          </mc:Fallback>
        </mc:AlternateContent>
      </w:r>
      <w:r w:rsidR="00A3534E" w:rsidRPr="00A3534E">
        <w:rPr>
          <w:rFonts w:ascii="Bradley Hand ITC" w:hAnsi="Bradley Hand ITC"/>
          <w:b/>
          <w:sz w:val="32"/>
        </w:rPr>
        <w:t xml:space="preserve"> </w:t>
      </w:r>
      <w:r w:rsidR="003F7C0C">
        <w:rPr>
          <w:rFonts w:ascii="Bradley Hand ITC" w:hAnsi="Bradley Hand ITC"/>
          <w:b/>
          <w:sz w:val="32"/>
        </w:rPr>
        <w:t>Juin</w:t>
      </w:r>
      <w:r w:rsidR="00A3534E" w:rsidRPr="00A3534E">
        <w:rPr>
          <w:rFonts w:ascii="Bradley Hand ITC" w:hAnsi="Bradley Hand ITC"/>
          <w:b/>
          <w:sz w:val="32"/>
        </w:rPr>
        <w:t xml:space="preserve"> 202</w:t>
      </w:r>
      <w:r w:rsidR="003F7C0C">
        <w:rPr>
          <w:rFonts w:ascii="Bradley Hand ITC" w:hAnsi="Bradley Hand ITC"/>
          <w:b/>
          <w:sz w:val="32"/>
        </w:rPr>
        <w:t>2</w:t>
      </w:r>
    </w:p>
    <w:p w:rsidR="004D414C" w:rsidRDefault="004D414C"/>
    <w:p w:rsidR="004D414C" w:rsidRDefault="004D414C"/>
    <w:p w:rsidR="003F7C0C" w:rsidRPr="003F7C0C" w:rsidRDefault="0040437E" w:rsidP="003F7C0C">
      <w:pPr>
        <w:spacing w:line="240" w:lineRule="auto"/>
        <w:jc w:val="center"/>
        <w:rPr>
          <w:rFonts w:ascii="Bradley Hand ITC" w:eastAsia="Heilig" w:hAnsi="Bradley Hand ITC" w:cstheme="minorHAnsi"/>
          <w:b/>
          <w:color w:val="385623" w:themeColor="accent6" w:themeShade="80"/>
          <w:sz w:val="48"/>
          <w:szCs w:val="44"/>
        </w:rPr>
      </w:pPr>
      <w:r>
        <w:rPr>
          <w:rFonts w:ascii="Bradley Hand ITC" w:eastAsia="Heilig" w:hAnsi="Bradley Hand ITC" w:cstheme="minorHAnsi"/>
          <w:b/>
          <w:color w:val="385623" w:themeColor="accent6" w:themeShade="80"/>
          <w:sz w:val="48"/>
          <w:szCs w:val="44"/>
        </w:rPr>
        <w:t>C</w:t>
      </w:r>
      <w:r w:rsidRPr="0040437E">
        <w:rPr>
          <w:rFonts w:ascii="Bradley Hand ITC" w:eastAsia="Heilig" w:hAnsi="Bradley Hand ITC" w:cstheme="minorHAnsi"/>
          <w:b/>
          <w:color w:val="385623" w:themeColor="accent6" w:themeShade="80"/>
          <w:sz w:val="48"/>
          <w:szCs w:val="44"/>
        </w:rPr>
        <w:t>élébrer</w:t>
      </w:r>
      <w:r w:rsidR="003F7C0C">
        <w:rPr>
          <w:rFonts w:ascii="Bradley Hand ITC" w:eastAsia="Heilig" w:hAnsi="Bradley Hand ITC" w:cstheme="minorHAnsi"/>
          <w:b/>
          <w:color w:val="385623" w:themeColor="accent6" w:themeShade="80"/>
          <w:sz w:val="48"/>
          <w:szCs w:val="44"/>
        </w:rPr>
        <w:t xml:space="preserve"> - </w:t>
      </w:r>
      <w:r w:rsidR="003F7C0C" w:rsidRPr="003F7C0C">
        <w:rPr>
          <w:rFonts w:ascii="Bradley Hand ITC" w:eastAsia="Heilig" w:hAnsi="Bradley Hand ITC" w:cstheme="minorHAnsi"/>
          <w:b/>
          <w:color w:val="385623" w:themeColor="accent6" w:themeShade="80"/>
          <w:sz w:val="48"/>
          <w:szCs w:val="44"/>
        </w:rPr>
        <w:t>Faire mémoire et rendre grâce</w:t>
      </w:r>
      <w:r w:rsidR="003F7C0C" w:rsidRPr="003F7C0C">
        <w:rPr>
          <w:rFonts w:ascii="Bradley Hand ITC" w:eastAsia="Heilig" w:hAnsi="Bradley Hand ITC" w:cstheme="minorHAnsi"/>
          <w:b/>
          <w:color w:val="385623" w:themeColor="accent6" w:themeShade="80"/>
          <w:sz w:val="48"/>
          <w:szCs w:val="44"/>
        </w:rPr>
        <mc:AlternateContent>
          <mc:Choice Requires="wps">
            <w:drawing>
              <wp:anchor distT="0" distB="0" distL="114300" distR="114300" simplePos="0" relativeHeight="251670528" behindDoc="0" locked="0" layoutInCell="1" hidden="0" allowOverlap="1" wp14:anchorId="471DD972" wp14:editId="5F2BBB2F">
                <wp:simplePos x="0" y="0"/>
                <wp:positionH relativeFrom="column">
                  <wp:posOffset>6388100</wp:posOffset>
                </wp:positionH>
                <wp:positionV relativeFrom="paragraph">
                  <wp:posOffset>8331200</wp:posOffset>
                </wp:positionV>
                <wp:extent cx="227457" cy="265557"/>
                <wp:effectExtent l="0" t="0" r="0" b="0"/>
                <wp:wrapNone/>
                <wp:docPr id="139" name="Rectangle 139"/>
                <wp:cNvGraphicFramePr/>
                <a:graphic xmlns:a="http://schemas.openxmlformats.org/drawingml/2006/main">
                  <a:graphicData uri="http://schemas.microsoft.com/office/word/2010/wordprocessingShape">
                    <wps:wsp>
                      <wps:cNvSpPr/>
                      <wps:spPr>
                        <a:xfrm>
                          <a:off x="5237034" y="3651984"/>
                          <a:ext cx="217932" cy="256032"/>
                        </a:xfrm>
                        <a:prstGeom prst="rect">
                          <a:avLst/>
                        </a:prstGeom>
                        <a:solidFill>
                          <a:schemeClr val="lt1"/>
                        </a:solidFill>
                        <a:ln>
                          <a:noFill/>
                        </a:ln>
                      </wps:spPr>
                      <wps:txbx>
                        <w:txbxContent>
                          <w:p w:rsidR="003F7C0C" w:rsidRDefault="003F7C0C" w:rsidP="003F7C0C">
                            <w:pPr>
                              <w:spacing w:line="275" w:lineRule="auto"/>
                              <w:textDirection w:val="btLr"/>
                            </w:pPr>
                            <w:r>
                              <w:rPr>
                                <w:color w:val="767171"/>
                              </w:rPr>
                              <w:t>5</w:t>
                            </w:r>
                          </w:p>
                        </w:txbxContent>
                      </wps:txbx>
                      <wps:bodyPr spcFirstLastPara="1" wrap="square" lIns="91425" tIns="45700" rIns="91425" bIns="45700" anchor="t" anchorCtr="0">
                        <a:noAutofit/>
                      </wps:bodyPr>
                    </wps:wsp>
                  </a:graphicData>
                </a:graphic>
              </wp:anchor>
            </w:drawing>
          </mc:Choice>
          <mc:Fallback>
            <w:pict>
              <v:rect w14:anchorId="471DD972" id="Rectangle 139" o:spid="_x0000_s1027" style="position:absolute;left:0;text-align:left;margin-left:503pt;margin-top:656pt;width:17.9pt;height:20.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" fillcolor="white [3201]" stroked="f">
                <v:textbox inset="2.53958mm,1.2694mm,2.53958mm,1.2694mm">
                  <w:txbxContent>
                    <w:p w:rsidR="003F7C0C" w:rsidRDefault="003F7C0C" w:rsidP="003F7C0C">
                      <w:pPr>
                        <w:spacing w:line="275" w:lineRule="auto"/>
                        <w:textDirection w:val="btLr"/>
                      </w:pPr>
                      <w:r>
                        <w:rPr>
                          <w:color w:val="767171"/>
                        </w:rPr>
                        <w:t>5</w:t>
                      </w:r>
                    </w:p>
                  </w:txbxContent>
                </v:textbox>
              </v:rect>
            </w:pict>
          </mc:Fallback>
        </mc:AlternateConten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8808"/>
      </w:tblGrid>
      <w:tr w:rsidR="003F7C0C" w:rsidTr="00DF621E">
        <w:tc>
          <w:tcPr>
            <w:tcW w:w="1648" w:type="dxa"/>
            <w:tcBorders>
              <w:top w:val="single" w:sz="4" w:space="0" w:color="70AD47"/>
              <w:left w:val="single" w:sz="4" w:space="0" w:color="70AD47"/>
              <w:bottom w:val="dashed" w:sz="4" w:space="0" w:color="385623"/>
              <w:right w:val="single" w:sz="4" w:space="0" w:color="70AD47"/>
            </w:tcBorders>
            <w:vAlign w:val="center"/>
          </w:tcPr>
          <w:p w:rsidR="003F7C0C" w:rsidRDefault="003F7C0C" w:rsidP="00DF621E">
            <w:pPr>
              <w:jc w:val="center"/>
            </w:pPr>
            <w:r>
              <w:t>Période</w:t>
            </w:r>
          </w:p>
        </w:tc>
        <w:tc>
          <w:tcPr>
            <w:tcW w:w="8808" w:type="dxa"/>
            <w:tcBorders>
              <w:top w:val="single" w:sz="4" w:space="0" w:color="70AD47"/>
              <w:left w:val="single" w:sz="4" w:space="0" w:color="70AD47"/>
              <w:bottom w:val="dashed" w:sz="4" w:space="0" w:color="385623"/>
              <w:right w:val="single" w:sz="4" w:space="0" w:color="70AD47"/>
            </w:tcBorders>
            <w:vAlign w:val="center"/>
          </w:tcPr>
          <w:p w:rsidR="003F7C0C" w:rsidRDefault="003F7C0C" w:rsidP="00DF621E">
            <w:r>
              <w:t>Fin d’année scolaire</w:t>
            </w:r>
          </w:p>
        </w:tc>
      </w:tr>
      <w:tr w:rsidR="003F7C0C" w:rsidTr="00DF621E">
        <w:trPr>
          <w:trHeight w:val="600"/>
        </w:trPr>
        <w:tc>
          <w:tcPr>
            <w:tcW w:w="1648" w:type="dxa"/>
            <w:tcBorders>
              <w:top w:val="dashed" w:sz="4" w:space="0" w:color="385623"/>
              <w:left w:val="single" w:sz="4" w:space="0" w:color="70AD47"/>
              <w:bottom w:val="dashed" w:sz="4" w:space="0" w:color="385623"/>
              <w:right w:val="single" w:sz="4" w:space="0" w:color="70AD47"/>
            </w:tcBorders>
            <w:vAlign w:val="center"/>
          </w:tcPr>
          <w:p w:rsidR="003F7C0C" w:rsidRDefault="003F7C0C" w:rsidP="00DF621E">
            <w:pPr>
              <w:jc w:val="center"/>
            </w:pPr>
            <w:r>
              <w:t>Visée</w:t>
            </w:r>
          </w:p>
        </w:tc>
        <w:tc>
          <w:tcPr>
            <w:tcW w:w="8808" w:type="dxa"/>
            <w:tcBorders>
              <w:top w:val="dashed" w:sz="4" w:space="0" w:color="385623"/>
              <w:left w:val="single" w:sz="4" w:space="0" w:color="70AD47"/>
              <w:bottom w:val="dashed" w:sz="4" w:space="0" w:color="385623"/>
              <w:right w:val="single" w:sz="4" w:space="0" w:color="70AD47"/>
            </w:tcBorders>
            <w:vAlign w:val="center"/>
          </w:tcPr>
          <w:p w:rsidR="003F7C0C" w:rsidRDefault="003F7C0C" w:rsidP="00DF621E">
            <w:r>
              <w:t xml:space="preserve">Remercier et rendre grâce pour notre année </w:t>
            </w:r>
            <w:r>
              <w:rPr>
                <w:rFonts w:ascii="Stefanie Dots" w:hAnsi="Stefanie Dots"/>
                <w:color w:val="C8E1B7"/>
                <w:sz w:val="24"/>
                <w14:textOutline w14:w="3175" w14:cap="rnd" w14:cmpd="sng" w14:algn="ctr">
                  <w14:solidFill>
                    <w14:srgbClr w14:val="649B3F"/>
                  </w14:solidFill>
                  <w14:prstDash w14:val="solid"/>
                  <w14:bevel/>
                </w14:textOutline>
                <w14:textFill>
                  <w14:gradFill>
                    <w14:gsLst>
                      <w14:gs w14:pos="60976">
                        <w14:srgbClr w14:val="C8E1B7"/>
                      </w14:gs>
                      <w14:gs w14:pos="0">
                        <w14:schemeClr w14:val="accent6">
                          <w14:lumMod w14:val="5000"/>
                          <w14:lumOff w14:val="95000"/>
                        </w14:schemeClr>
                      </w14:gs>
                      <w14:gs w14:pos="74000">
                        <w14:schemeClr w14:val="accent6">
                          <w14:lumMod w14:val="45000"/>
                          <w14:lumOff w14:val="55000"/>
                        </w14:schemeClr>
                      </w14:gs>
                      <w14:gs w14:pos="83000">
                        <w14:schemeClr w14:val="accent6">
                          <w14:lumMod w14:val="60000"/>
                          <w14:lumOff w14:val="40000"/>
                        </w14:schemeClr>
                      </w14:gs>
                      <w14:gs w14:pos="100000">
                        <w14:schemeClr w14:val="accent6">
                          <w14:lumMod w14:val="75000"/>
                        </w14:schemeClr>
                      </w14:gs>
                    </w14:gsLst>
                    <w14:lin w14:ang="16200000" w14:scaled="0"/>
                  </w14:gradFill>
                </w14:textFill>
              </w:rPr>
              <w:t>Chloro’Fil</w:t>
            </w:r>
          </w:p>
        </w:tc>
      </w:tr>
      <w:tr w:rsidR="003F7C0C" w:rsidTr="00DF621E">
        <w:trPr>
          <w:trHeight w:val="60"/>
        </w:trPr>
        <w:tc>
          <w:tcPr>
            <w:tcW w:w="1648" w:type="dxa"/>
            <w:tcBorders>
              <w:top w:val="dashed" w:sz="4" w:space="0" w:color="385623"/>
              <w:left w:val="single" w:sz="4" w:space="0" w:color="70AD47"/>
              <w:bottom w:val="single" w:sz="4" w:space="0" w:color="70AD47"/>
              <w:right w:val="single" w:sz="4" w:space="0" w:color="70AD47"/>
            </w:tcBorders>
            <w:vAlign w:val="center"/>
          </w:tcPr>
          <w:p w:rsidR="003F7C0C" w:rsidRDefault="003F7C0C" w:rsidP="00DF621E">
            <w:pPr>
              <w:jc w:val="center"/>
            </w:pPr>
          </w:p>
          <w:p w:rsidR="003F7C0C" w:rsidRDefault="003F7C0C" w:rsidP="00DF621E">
            <w:pPr>
              <w:jc w:val="center"/>
            </w:pPr>
            <w:r>
              <w:t>Prévoir</w:t>
            </w:r>
          </w:p>
          <w:p w:rsidR="003F7C0C" w:rsidRDefault="003F7C0C" w:rsidP="00DF621E">
            <w:pPr>
              <w:jc w:val="center"/>
              <w:rPr>
                <w:i/>
                <w:sz w:val="20"/>
                <w:szCs w:val="20"/>
              </w:rPr>
            </w:pPr>
            <w:r>
              <w:br/>
            </w:r>
          </w:p>
        </w:tc>
        <w:tc>
          <w:tcPr>
            <w:tcW w:w="8808" w:type="dxa"/>
            <w:tcBorders>
              <w:top w:val="dashed" w:sz="4" w:space="0" w:color="385623"/>
              <w:left w:val="single" w:sz="4" w:space="0" w:color="70AD47"/>
              <w:bottom w:val="single" w:sz="4" w:space="0" w:color="70AD47"/>
              <w:right w:val="single" w:sz="4" w:space="0" w:color="70AD47"/>
            </w:tcBorders>
            <w:vAlign w:val="center"/>
          </w:tcPr>
          <w:p w:rsidR="003F7C0C" w:rsidRDefault="003F7C0C" w:rsidP="00DF621E">
            <w:r>
              <w:rPr>
                <w:b/>
              </w:rPr>
              <w:t xml:space="preserve">Le visuel, préparé avant la célébration, </w:t>
            </w:r>
            <w:r>
              <w:t xml:space="preserve">composé de : </w:t>
            </w:r>
          </w:p>
          <w:p w:rsidR="003F7C0C" w:rsidRDefault="003F7C0C" w:rsidP="003F7C0C">
            <w:pPr>
              <w:numPr>
                <w:ilvl w:val="0"/>
                <w:numId w:val="5"/>
              </w:numPr>
              <w:pBdr>
                <w:top w:val="nil"/>
                <w:left w:val="nil"/>
                <w:bottom w:val="nil"/>
                <w:right w:val="nil"/>
                <w:between w:val="nil"/>
              </w:pBdr>
              <w:spacing w:after="0"/>
            </w:pPr>
            <w:r>
              <w:rPr>
                <w:color w:val="000000"/>
              </w:rPr>
              <w:t>Si la célébration n’a pas lieu à l’église, une croix ou une icône, signe que c’est le Seigneur qui nous rassemble</w:t>
            </w:r>
          </w:p>
          <w:p w:rsidR="003F7C0C" w:rsidRDefault="003F7C0C" w:rsidP="003F7C0C">
            <w:pPr>
              <w:numPr>
                <w:ilvl w:val="0"/>
                <w:numId w:val="5"/>
              </w:numPr>
              <w:pBdr>
                <w:top w:val="nil"/>
                <w:left w:val="nil"/>
                <w:bottom w:val="nil"/>
                <w:right w:val="nil"/>
                <w:between w:val="nil"/>
              </w:pBdr>
              <w:spacing w:after="0"/>
            </w:pPr>
            <w:r>
              <w:rPr>
                <w:color w:val="000000"/>
              </w:rPr>
              <w:t>La tente de la communauté</w:t>
            </w:r>
          </w:p>
          <w:p w:rsidR="003F7C0C" w:rsidRDefault="003F7C0C" w:rsidP="003F7C0C">
            <w:pPr>
              <w:numPr>
                <w:ilvl w:val="0"/>
                <w:numId w:val="5"/>
              </w:numPr>
              <w:pBdr>
                <w:top w:val="nil"/>
                <w:left w:val="nil"/>
                <w:bottom w:val="nil"/>
                <w:right w:val="nil"/>
                <w:between w:val="nil"/>
              </w:pBdr>
              <w:spacing w:after="0"/>
            </w:pPr>
            <w:r>
              <w:rPr>
                <w:color w:val="000000"/>
              </w:rPr>
              <w:t xml:space="preserve">Le livre de la Parole déposé fermé, proche de la tente (avoir préparé à l’intérieur le texte de la Parole qui sera lu) - </w:t>
            </w:r>
            <w:r w:rsidRPr="00116B2C">
              <w:rPr>
                <w:i/>
                <w:iCs/>
                <w:color w:val="000000"/>
              </w:rPr>
              <w:t>Annexe</w:t>
            </w:r>
          </w:p>
          <w:p w:rsidR="003F7C0C" w:rsidRDefault="003F7C0C" w:rsidP="003F7C0C">
            <w:pPr>
              <w:numPr>
                <w:ilvl w:val="0"/>
                <w:numId w:val="5"/>
              </w:numPr>
              <w:pBdr>
                <w:top w:val="nil"/>
                <w:left w:val="nil"/>
                <w:bottom w:val="nil"/>
                <w:right w:val="nil"/>
                <w:between w:val="nil"/>
              </w:pBdr>
              <w:spacing w:after="0"/>
            </w:pPr>
            <w:r>
              <w:rPr>
                <w:color w:val="000000"/>
              </w:rPr>
              <w:t>Un cierge à allumer avant la célébration</w:t>
            </w:r>
          </w:p>
          <w:p w:rsidR="003F7C0C" w:rsidRDefault="003F7C0C" w:rsidP="003F7C0C">
            <w:pPr>
              <w:numPr>
                <w:ilvl w:val="0"/>
                <w:numId w:val="5"/>
              </w:numPr>
              <w:pBdr>
                <w:top w:val="nil"/>
                <w:left w:val="nil"/>
                <w:bottom w:val="nil"/>
                <w:right w:val="nil"/>
                <w:between w:val="nil"/>
              </w:pBdr>
              <w:spacing w:after="0"/>
            </w:pPr>
            <w:r>
              <w:t>Pour chaque classe :  un</w:t>
            </w:r>
            <w:r>
              <w:rPr>
                <w:color w:val="000000"/>
              </w:rPr>
              <w:t xml:space="preserve"> </w:t>
            </w:r>
            <w:r>
              <w:t xml:space="preserve">panier avec les cartes d’envoi et, selon ce qui a été décidé en équipe, les bracelets </w:t>
            </w:r>
            <w:r>
              <w:rPr>
                <w:color w:val="000000"/>
              </w:rPr>
              <w:t>q</w:t>
            </w:r>
            <w:r>
              <w:t xml:space="preserve">ui nous rappellent que nous sommes </w:t>
            </w:r>
            <w:r w:rsidRPr="0071579C">
              <w:rPr>
                <w:b/>
                <w:color w:val="274E13"/>
              </w:rPr>
              <w:t>Ambassadeurs de l’Espérance</w:t>
            </w:r>
            <w:r w:rsidRPr="0071579C">
              <w:rPr>
                <w:rFonts w:asciiTheme="majorHAnsi" w:hAnsiTheme="majorHAnsi" w:cstheme="majorHAnsi"/>
                <w:bCs/>
                <w14:shadow w14:blurRad="50800" w14:dist="38100" w14:dir="8100000" w14:sx="100000" w14:sy="100000" w14:kx="0" w14:ky="0" w14:algn="tr">
                  <w14:srgbClr w14:val="92D050">
                    <w14:alpha w14:val="60000"/>
                  </w14:srgbClr>
                </w14:shadow>
              </w:rPr>
              <w:t> </w:t>
            </w:r>
          </w:p>
          <w:p w:rsidR="003F7C0C" w:rsidRDefault="003F7C0C" w:rsidP="003F7C0C">
            <w:pPr>
              <w:numPr>
                <w:ilvl w:val="0"/>
                <w:numId w:val="5"/>
              </w:numPr>
              <w:spacing w:after="0"/>
            </w:pPr>
            <w:r>
              <w:t>Les prières composées en classe</w:t>
            </w:r>
          </w:p>
          <w:p w:rsidR="003F7C0C" w:rsidRDefault="003F7C0C" w:rsidP="00DF621E">
            <w:pPr>
              <w:tabs>
                <w:tab w:val="left" w:pos="1030"/>
              </w:tabs>
            </w:pPr>
          </w:p>
          <w:p w:rsidR="003F7C0C" w:rsidRPr="00097093" w:rsidRDefault="003F7C0C" w:rsidP="003F7C0C">
            <w:pPr>
              <w:spacing w:after="0"/>
              <w:rPr>
                <w:rStyle w:val="Lienhypertexte"/>
                <w:rFonts w:cs="Times New Roman"/>
                <w:sz w:val="20"/>
                <w:szCs w:val="20"/>
              </w:rPr>
            </w:pPr>
            <w:r>
              <w:sym w:font="Webdings" w:char="F0AF"/>
            </w:r>
            <w:r>
              <w:t xml:space="preserve"> </w:t>
            </w:r>
            <w:r>
              <w:rPr>
                <w:rFonts w:cs="Times New Roman"/>
                <w:b/>
              </w:rPr>
              <w:t>“</w:t>
            </w:r>
            <w:r w:rsidRPr="00097093">
              <w:rPr>
                <w:rFonts w:cs="Times New Roman"/>
                <w:b/>
                <w:u w:val="single"/>
              </w:rPr>
              <w:t> Jésus nous invite</w:t>
            </w:r>
            <w:r>
              <w:rPr>
                <w:rFonts w:cs="Times New Roman"/>
                <w:b/>
              </w:rPr>
              <w:t xml:space="preserve">” </w:t>
            </w:r>
            <w:r>
              <w:rPr>
                <w:sz w:val="18"/>
                <w:szCs w:val="18"/>
              </w:rPr>
              <w:t xml:space="preserve">   </w:t>
            </w:r>
            <w:hyperlink r:id="rId6" w:history="1">
              <w:r w:rsidRPr="00097093">
                <w:rPr>
                  <w:rStyle w:val="Lienhypertexte"/>
                  <w:rFonts w:cs="Times New Roman"/>
                  <w:sz w:val="20"/>
                  <w:szCs w:val="20"/>
                </w:rPr>
                <w:t>https://www.youtube.com/watch?v=TW3RBZy7UCs</w:t>
              </w:r>
            </w:hyperlink>
          </w:p>
          <w:p w:rsidR="003F7C0C" w:rsidRDefault="003F7C0C" w:rsidP="003F7C0C">
            <w:pPr>
              <w:tabs>
                <w:tab w:val="left" w:pos="1030"/>
              </w:tabs>
              <w:spacing w:after="0"/>
              <w:rPr>
                <w:highlight w:val="yellow"/>
              </w:rPr>
            </w:pPr>
            <w:r>
              <w:t xml:space="preserve">     </w:t>
            </w:r>
            <w:r>
              <w:rPr>
                <w:rFonts w:cs="Times New Roman"/>
                <w:b/>
              </w:rPr>
              <w:t>“</w:t>
            </w:r>
            <w:r>
              <w:rPr>
                <w:rFonts w:cs="Times New Roman"/>
                <w:b/>
                <w:u w:val="single"/>
              </w:rPr>
              <w:t>Jésus, le chemin</w:t>
            </w:r>
            <w:r>
              <w:rPr>
                <w:rFonts w:cs="Times New Roman"/>
                <w:b/>
              </w:rPr>
              <w:t xml:space="preserve">”     </w:t>
            </w:r>
            <w:hyperlink r:id="rId7" w:history="1">
              <w:r>
                <w:rPr>
                  <w:rStyle w:val="Lienhypertexte"/>
                  <w:rFonts w:cs="Times New Roman"/>
                  <w:sz w:val="20"/>
                  <w:szCs w:val="20"/>
                </w:rPr>
                <w:t>https://www.youtube.com/watch?v=9pBVSAy7O_w</w:t>
              </w:r>
            </w:hyperlink>
          </w:p>
          <w:p w:rsidR="003F7C0C" w:rsidRDefault="003F7C0C" w:rsidP="003F7C0C">
            <w:pPr>
              <w:spacing w:after="0"/>
              <w:rPr>
                <w:rStyle w:val="Lienhypertexte"/>
                <w:rFonts w:cs="Times New Roman"/>
                <w:sz w:val="20"/>
                <w:szCs w:val="20"/>
              </w:rPr>
            </w:pPr>
            <w:r>
              <w:rPr>
                <w:rFonts w:cs="Times New Roman"/>
                <w:b/>
              </w:rPr>
              <w:t xml:space="preserve">     “</w:t>
            </w:r>
            <w:r>
              <w:rPr>
                <w:rFonts w:cs="Times New Roman"/>
                <w:b/>
                <w:u w:val="single"/>
              </w:rPr>
              <w:t>Alléluia, ta Parole est la lumière</w:t>
            </w:r>
            <w:r>
              <w:t> </w:t>
            </w:r>
            <w:r>
              <w:rPr>
                <w:rFonts w:cs="Times New Roman"/>
                <w:b/>
              </w:rPr>
              <w:t>”</w:t>
            </w:r>
            <w:r>
              <w:t xml:space="preserve"> </w:t>
            </w:r>
            <w:r>
              <w:rPr>
                <w:sz w:val="18"/>
                <w:szCs w:val="18"/>
              </w:rPr>
              <w:t xml:space="preserve">     </w:t>
            </w:r>
            <w:hyperlink r:id="rId8" w:history="1">
              <w:r>
                <w:rPr>
                  <w:rStyle w:val="Lienhypertexte"/>
                  <w:rFonts w:cs="Times New Roman"/>
                  <w:sz w:val="20"/>
                  <w:szCs w:val="20"/>
                </w:rPr>
                <w:t>https://www.youtube.com/watch?v=mUMe1BT4NoI</w:t>
              </w:r>
            </w:hyperlink>
            <w:r>
              <w:rPr>
                <w:rStyle w:val="Lienhypertexte"/>
                <w:rFonts w:cs="Times New Roman"/>
                <w:sz w:val="20"/>
                <w:szCs w:val="20"/>
              </w:rPr>
              <w:t xml:space="preserve"> </w:t>
            </w:r>
          </w:p>
          <w:p w:rsidR="003F7C0C" w:rsidRPr="003F7C0C" w:rsidRDefault="003F7C0C" w:rsidP="003F7C0C">
            <w:pPr>
              <w:spacing w:after="0"/>
              <w:rPr>
                <w:lang w:val="en-US"/>
              </w:rPr>
            </w:pPr>
            <w:bookmarkStart w:id="0" w:name="_Hlk85125834"/>
            <w:r>
              <w:rPr>
                <w:rFonts w:cs="Times New Roman"/>
                <w:b/>
              </w:rPr>
              <w:t xml:space="preserve">     </w:t>
            </w:r>
            <w:r w:rsidRPr="003F7C0C">
              <w:rPr>
                <w:rFonts w:cs="Times New Roman"/>
                <w:b/>
                <w:lang w:val="en-US"/>
              </w:rPr>
              <w:t>“</w:t>
            </w:r>
            <w:r w:rsidRPr="003F7C0C">
              <w:rPr>
                <w:rFonts w:cs="Times New Roman"/>
                <w:b/>
                <w:u w:val="single"/>
                <w:lang w:val="en-US"/>
              </w:rPr>
              <w:t>Laudato Si’</w:t>
            </w:r>
            <w:r w:rsidRPr="003F7C0C">
              <w:rPr>
                <w:rFonts w:cs="Times New Roman"/>
                <w:b/>
                <w:lang w:val="en-US"/>
              </w:rPr>
              <w:t xml:space="preserve">”     </w:t>
            </w:r>
            <w:hyperlink r:id="rId9" w:history="1">
              <w:r w:rsidRPr="00C560B3">
                <w:rPr>
                  <w:rStyle w:val="Lienhypertexte"/>
                  <w:rFonts w:ascii="Calibri Light" w:hAnsi="Calibri Light" w:cs="Calibri Light"/>
                  <w:sz w:val="20"/>
                  <w:szCs w:val="20"/>
                  <w:lang w:val="en-US"/>
                </w:rPr>
                <w:t>https://www.youtube.com/watch?v=pPs3yG5b0c0</w:t>
              </w:r>
            </w:hyperlink>
            <w:bookmarkEnd w:id="0"/>
          </w:p>
          <w:p w:rsidR="003F7C0C" w:rsidRPr="003F7C0C" w:rsidRDefault="003F7C0C" w:rsidP="00CA098F">
            <w:pPr>
              <w:jc w:val="center"/>
              <w:rPr>
                <w:rFonts w:ascii="Calibri Light" w:hAnsi="Calibri Light" w:cs="Calibri Light"/>
                <w:sz w:val="20"/>
                <w:szCs w:val="20"/>
              </w:rPr>
            </w:pPr>
            <w:r w:rsidRPr="00FC44D9">
              <w:rPr>
                <w:sz w:val="20"/>
                <w:szCs w:val="20"/>
              </w:rPr>
              <w:t xml:space="preserve">( </w:t>
            </w:r>
            <w:r w:rsidRPr="00FC44D9">
              <w:rPr>
                <w:sz w:val="20"/>
                <w:szCs w:val="20"/>
              </w:rPr>
              <w:sym w:font="Wingdings" w:char="F050"/>
            </w:r>
            <w:r w:rsidRPr="00FC44D9">
              <w:rPr>
                <w:sz w:val="20"/>
                <w:szCs w:val="20"/>
              </w:rPr>
              <w:t xml:space="preserve"> Les paroles de ces chants sont à retrouver dans le Pasto Fête de Pâques)</w:t>
            </w:r>
          </w:p>
        </w:tc>
      </w:tr>
      <w:tr w:rsidR="003F7C0C" w:rsidTr="00DF621E">
        <w:tc>
          <w:tcPr>
            <w:tcW w:w="10456" w:type="dxa"/>
            <w:gridSpan w:val="2"/>
            <w:tcBorders>
              <w:top w:val="single" w:sz="4" w:space="0" w:color="70AD47"/>
              <w:left w:val="single" w:sz="4" w:space="0" w:color="70AD47"/>
              <w:bottom w:val="single" w:sz="4" w:space="0" w:color="70AD47"/>
              <w:right w:val="single" w:sz="4" w:space="0" w:color="70AD47"/>
            </w:tcBorders>
            <w:shd w:val="clear" w:color="auto" w:fill="auto"/>
          </w:tcPr>
          <w:p w:rsidR="003F7C0C" w:rsidRPr="003F7C0C" w:rsidRDefault="003F7C0C" w:rsidP="003F7C0C">
            <w:pPr>
              <w:spacing w:after="0" w:line="240" w:lineRule="auto"/>
              <w:jc w:val="center"/>
              <w:rPr>
                <w:rFonts w:asciiTheme="majorHAnsi" w:eastAsia="Cisca Note" w:hAnsiTheme="majorHAnsi" w:cstheme="majorHAnsi"/>
                <w:sz w:val="24"/>
                <w:szCs w:val="24"/>
              </w:rPr>
            </w:pPr>
            <w:r w:rsidRPr="003F7C0C">
              <w:rPr>
                <w:rFonts w:asciiTheme="majorHAnsi" w:eastAsia="Cisca Note" w:hAnsiTheme="majorHAnsi" w:cstheme="majorHAnsi"/>
                <w:b/>
                <w:color w:val="385623"/>
                <w:sz w:val="40"/>
                <w:szCs w:val="44"/>
              </w:rPr>
              <w:t>Temps de l'Accueil</w:t>
            </w:r>
          </w:p>
        </w:tc>
      </w:tr>
      <w:tr w:rsidR="003F7C0C" w:rsidTr="00DF621E">
        <w:tc>
          <w:tcPr>
            <w:tcW w:w="1648" w:type="dxa"/>
            <w:tcBorders>
              <w:top w:val="single" w:sz="4" w:space="0" w:color="70AD47"/>
              <w:left w:val="single" w:sz="4" w:space="0" w:color="70AD47"/>
              <w:bottom w:val="dashed" w:sz="4" w:space="0" w:color="385623"/>
              <w:right w:val="single" w:sz="4" w:space="0" w:color="538135"/>
            </w:tcBorders>
            <w:vAlign w:val="center"/>
          </w:tcPr>
          <w:p w:rsidR="003F7C0C" w:rsidRDefault="003F7C0C" w:rsidP="00DF621E"/>
        </w:tc>
        <w:tc>
          <w:tcPr>
            <w:tcW w:w="8808" w:type="dxa"/>
            <w:tcBorders>
              <w:top w:val="single" w:sz="4" w:space="0" w:color="70AD47"/>
              <w:left w:val="single" w:sz="4" w:space="0" w:color="538135"/>
              <w:bottom w:val="dashed" w:sz="4" w:space="0" w:color="385623"/>
              <w:right w:val="single" w:sz="4" w:space="0" w:color="70AD47"/>
            </w:tcBorders>
            <w:vAlign w:val="center"/>
          </w:tcPr>
          <w:p w:rsidR="003F7C0C" w:rsidRDefault="003F7C0C" w:rsidP="003F7C0C">
            <w:pPr>
              <w:spacing w:after="0"/>
            </w:pPr>
            <w:r>
              <w:t xml:space="preserve">Les enfants s’installent au son d’une musique douce </w:t>
            </w:r>
          </w:p>
        </w:tc>
      </w:tr>
      <w:tr w:rsidR="003F7C0C" w:rsidTr="00DF621E">
        <w:trPr>
          <w:trHeight w:val="853"/>
        </w:trPr>
        <w:tc>
          <w:tcPr>
            <w:tcW w:w="1648" w:type="dxa"/>
            <w:tcBorders>
              <w:top w:val="dashed" w:sz="4" w:space="0" w:color="385623"/>
              <w:left w:val="single" w:sz="4" w:space="0" w:color="70AD47"/>
              <w:bottom w:val="dashed" w:sz="4" w:space="0" w:color="385623"/>
              <w:right w:val="single" w:sz="4" w:space="0" w:color="538135"/>
            </w:tcBorders>
            <w:vAlign w:val="center"/>
          </w:tcPr>
          <w:p w:rsidR="003F7C0C" w:rsidRDefault="003F7C0C" w:rsidP="00DF621E">
            <w:pPr>
              <w:jc w:val="center"/>
            </w:pPr>
            <w:r>
              <w:t>Chef d’établissement</w:t>
            </w:r>
          </w:p>
        </w:tc>
        <w:tc>
          <w:tcPr>
            <w:tcW w:w="8808" w:type="dxa"/>
            <w:tcBorders>
              <w:top w:val="dashed" w:sz="4" w:space="0" w:color="385623"/>
              <w:left w:val="single" w:sz="4" w:space="0" w:color="538135"/>
              <w:bottom w:val="dashed" w:sz="4" w:space="0" w:color="385623"/>
              <w:right w:val="single" w:sz="4" w:space="0" w:color="70AD47"/>
            </w:tcBorders>
            <w:vAlign w:val="center"/>
          </w:tcPr>
          <w:p w:rsidR="003F7C0C" w:rsidRDefault="003F7C0C" w:rsidP="00DF621E">
            <w:pPr>
              <w:pBdr>
                <w:top w:val="nil"/>
                <w:left w:val="nil"/>
                <w:bottom w:val="nil"/>
                <w:right w:val="nil"/>
                <w:between w:val="nil"/>
              </w:pBdr>
              <w:rPr>
                <w:i/>
              </w:rPr>
            </w:pPr>
            <w:r>
              <w:rPr>
                <w:i/>
              </w:rPr>
              <w:t>Bienvenue et bonjour à tous ! Quelle joie de se retrouver à l’entrée de notre tente pour clôturer notre année scolaire.</w:t>
            </w:r>
          </w:p>
          <w:p w:rsidR="003F7C0C" w:rsidRDefault="003F7C0C" w:rsidP="00DF621E">
            <w:pPr>
              <w:pBdr>
                <w:top w:val="nil"/>
                <w:left w:val="nil"/>
                <w:bottom w:val="nil"/>
                <w:right w:val="nil"/>
                <w:between w:val="nil"/>
              </w:pBdr>
              <w:rPr>
                <w:i/>
              </w:rPr>
            </w:pPr>
            <w:r>
              <w:rPr>
                <w:i/>
              </w:rPr>
              <w:t xml:space="preserve">Au tout début de l’année scolaire nous étions </w:t>
            </w:r>
            <w:r>
              <w:rPr>
                <w:i/>
                <w:u w:val="single"/>
              </w:rPr>
              <w:t>chacun</w:t>
            </w:r>
            <w:r>
              <w:rPr>
                <w:i/>
              </w:rPr>
              <w:t xml:space="preserve"> invités à prendre place pour vivre une belle année en apportant ce qu’il est et ce qu’il a à partager pour le bien commun ! Aujourd’hui nous allons admirer notre parcours et dire merci.</w:t>
            </w:r>
          </w:p>
        </w:tc>
      </w:tr>
      <w:tr w:rsidR="003F7C0C" w:rsidTr="00DF621E">
        <w:tc>
          <w:tcPr>
            <w:tcW w:w="1648" w:type="dxa"/>
            <w:tcBorders>
              <w:top w:val="dashed" w:sz="4" w:space="0" w:color="385623"/>
              <w:left w:val="single" w:sz="4" w:space="0" w:color="70AD47"/>
              <w:bottom w:val="dashed" w:sz="4" w:space="0" w:color="385623"/>
              <w:right w:val="single" w:sz="4" w:space="0" w:color="538135"/>
            </w:tcBorders>
            <w:vAlign w:val="center"/>
          </w:tcPr>
          <w:p w:rsidR="003F7C0C" w:rsidRDefault="003F7C0C" w:rsidP="00DF621E">
            <w:pPr>
              <w:jc w:val="center"/>
            </w:pPr>
            <w:r>
              <w:t xml:space="preserve">Animateur </w:t>
            </w:r>
            <w:r>
              <w:br/>
              <w:t>de chant</w:t>
            </w:r>
          </w:p>
        </w:tc>
        <w:tc>
          <w:tcPr>
            <w:tcW w:w="8808" w:type="dxa"/>
            <w:tcBorders>
              <w:top w:val="dashed" w:sz="4" w:space="0" w:color="385623"/>
              <w:left w:val="single" w:sz="4" w:space="0" w:color="538135"/>
              <w:bottom w:val="dashed" w:sz="4" w:space="0" w:color="385623"/>
              <w:right w:val="single" w:sz="4" w:space="0" w:color="70AD47"/>
            </w:tcBorders>
            <w:vAlign w:val="center"/>
          </w:tcPr>
          <w:p w:rsidR="003F7C0C" w:rsidRDefault="003F7C0C" w:rsidP="003F7C0C">
            <w:pPr>
              <w:spacing w:after="0"/>
            </w:pPr>
            <w:r>
              <w:sym w:font="Webdings" w:char="F0AF"/>
            </w:r>
            <w:r>
              <w:t xml:space="preserve"> “Jésus nous invite ” </w:t>
            </w:r>
          </w:p>
        </w:tc>
      </w:tr>
      <w:tr w:rsidR="003F7C0C" w:rsidTr="00DF621E">
        <w:trPr>
          <w:trHeight w:val="2081"/>
        </w:trPr>
        <w:tc>
          <w:tcPr>
            <w:tcW w:w="1648" w:type="dxa"/>
            <w:tcBorders>
              <w:top w:val="dashed" w:sz="4" w:space="0" w:color="385623"/>
              <w:left w:val="single" w:sz="4" w:space="0" w:color="70AD47"/>
              <w:bottom w:val="single" w:sz="4" w:space="0" w:color="538135"/>
              <w:right w:val="single" w:sz="4" w:space="0" w:color="538135"/>
            </w:tcBorders>
            <w:vAlign w:val="center"/>
          </w:tcPr>
          <w:p w:rsidR="003F7C0C" w:rsidRDefault="003F7C0C" w:rsidP="00DF621E">
            <w:pPr>
              <w:jc w:val="center"/>
            </w:pPr>
            <w:r>
              <w:t>Président de célébration</w:t>
            </w:r>
          </w:p>
        </w:tc>
        <w:tc>
          <w:tcPr>
            <w:tcW w:w="8808" w:type="dxa"/>
            <w:tcBorders>
              <w:top w:val="dashed" w:sz="4" w:space="0" w:color="385623"/>
              <w:left w:val="single" w:sz="4" w:space="0" w:color="538135"/>
              <w:bottom w:val="single" w:sz="4" w:space="0" w:color="538135"/>
              <w:right w:val="single" w:sz="4" w:space="0" w:color="70AD47"/>
            </w:tcBorders>
          </w:tcPr>
          <w:p w:rsidR="003F7C0C" w:rsidRDefault="003F7C0C" w:rsidP="00DF621E">
            <w:pPr>
              <w:rPr>
                <w:i/>
              </w:rPr>
            </w:pPr>
            <w:r>
              <w:rPr>
                <w:i/>
              </w:rPr>
              <w:t xml:space="preserve">Seigneur, nous accueillons ton amour en traçant sur nous le signe de la croix. </w:t>
            </w:r>
          </w:p>
          <w:p w:rsidR="003F7C0C" w:rsidRDefault="003F7C0C" w:rsidP="00CA098F">
            <w:pPr>
              <w:spacing w:before="240" w:after="0"/>
              <w:rPr>
                <w:i/>
              </w:rPr>
            </w:pPr>
            <w:r>
              <w:t>Puis il poursuit :</w:t>
            </w:r>
            <w:r>
              <w:rPr>
                <w:i/>
              </w:rPr>
              <w:t xml:space="preserve"> </w:t>
            </w:r>
          </w:p>
          <w:p w:rsidR="003F7C0C" w:rsidRPr="00CC291C" w:rsidRDefault="003F7C0C" w:rsidP="00DF621E">
            <w:pPr>
              <w:rPr>
                <w:i/>
              </w:rPr>
            </w:pPr>
            <w:r>
              <w:rPr>
                <w:i/>
              </w:rPr>
              <w:t>Tout au long de cette année, nous avons été invités à prendre soin les uns des autres et de toute la création. Et pour cela, nous avons été appelés à être co-créateurs de notre maison commune, notre terre. Le moment est venu de faire mémoire et de rendre grâce pour cette année passée ensemble et de voir combien “cela était bon”.</w:t>
            </w:r>
          </w:p>
        </w:tc>
      </w:tr>
      <w:tr w:rsidR="003F7C0C" w:rsidTr="00DF621E">
        <w:tc>
          <w:tcPr>
            <w:tcW w:w="10456" w:type="dxa"/>
            <w:gridSpan w:val="2"/>
            <w:tcBorders>
              <w:top w:val="single" w:sz="4" w:space="0" w:color="538135"/>
              <w:left w:val="nil"/>
              <w:bottom w:val="single" w:sz="4" w:space="0" w:color="538135"/>
              <w:right w:val="nil"/>
            </w:tcBorders>
            <w:vAlign w:val="center"/>
          </w:tcPr>
          <w:p w:rsidR="003F7C0C" w:rsidRDefault="003F7C0C" w:rsidP="003F7C0C">
            <w:pPr>
              <w:spacing w:after="0" w:line="240" w:lineRule="auto"/>
              <w:jc w:val="center"/>
              <w:rPr>
                <w:color w:val="000000"/>
              </w:rPr>
            </w:pPr>
            <w:r>
              <w:rPr>
                <w:rFonts w:ascii="Cisca Note" w:eastAsia="Cisca Note" w:hAnsi="Cisca Note" w:cs="Cisca Note"/>
                <w:b/>
                <w:color w:val="385623"/>
                <w:sz w:val="44"/>
                <w:szCs w:val="44"/>
              </w:rPr>
              <w:lastRenderedPageBreak/>
              <w:t xml:space="preserve"> </w:t>
            </w:r>
            <w:r w:rsidRPr="003F7C0C">
              <w:rPr>
                <w:rFonts w:asciiTheme="majorHAnsi" w:eastAsia="Cisca Note" w:hAnsiTheme="majorHAnsi" w:cstheme="majorHAnsi"/>
                <w:b/>
                <w:color w:val="385623"/>
                <w:sz w:val="40"/>
                <w:szCs w:val="44"/>
              </w:rPr>
              <w:t>Temps de la Parole</w:t>
            </w:r>
          </w:p>
        </w:tc>
      </w:tr>
      <w:tr w:rsidR="003F7C0C" w:rsidTr="00DF621E">
        <w:tc>
          <w:tcPr>
            <w:tcW w:w="1648" w:type="dxa"/>
            <w:tcBorders>
              <w:top w:val="single" w:sz="4" w:space="0" w:color="538135"/>
              <w:left w:val="single" w:sz="4" w:space="0" w:color="70AD47"/>
              <w:bottom w:val="dashed" w:sz="4" w:space="0" w:color="385623"/>
              <w:right w:val="single" w:sz="4" w:space="0" w:color="538135"/>
            </w:tcBorders>
            <w:vAlign w:val="center"/>
          </w:tcPr>
          <w:p w:rsidR="003F7C0C" w:rsidRDefault="003F7C0C" w:rsidP="00DF621E">
            <w:pPr>
              <w:jc w:val="center"/>
            </w:pPr>
            <w:r>
              <w:t>Président de célébration</w:t>
            </w:r>
          </w:p>
        </w:tc>
        <w:tc>
          <w:tcPr>
            <w:tcW w:w="8808" w:type="dxa"/>
            <w:tcBorders>
              <w:top w:val="single" w:sz="4" w:space="0" w:color="538135"/>
              <w:left w:val="single" w:sz="4" w:space="0" w:color="538135"/>
              <w:bottom w:val="dashed" w:sz="4" w:space="0" w:color="385623"/>
              <w:right w:val="single" w:sz="4" w:space="0" w:color="70AD47"/>
            </w:tcBorders>
            <w:vAlign w:val="center"/>
          </w:tcPr>
          <w:p w:rsidR="003F7C0C" w:rsidRDefault="003F7C0C" w:rsidP="00DF621E">
            <w:r>
              <w:t xml:space="preserve">Il va chercher dans le visuel le livre de la Parole fermé et déposé à l'entrée de la tente. </w:t>
            </w:r>
          </w:p>
          <w:p w:rsidR="003F7C0C" w:rsidRDefault="003F7C0C" w:rsidP="00DF621E">
            <w:pPr>
              <w:spacing w:after="240"/>
            </w:pPr>
            <w:r>
              <w:t>Il le lève pour le présenter à l’assemblée.</w:t>
            </w:r>
          </w:p>
        </w:tc>
      </w:tr>
      <w:tr w:rsidR="003F7C0C" w:rsidTr="00DF621E">
        <w:trPr>
          <w:trHeight w:val="563"/>
        </w:trPr>
        <w:tc>
          <w:tcPr>
            <w:tcW w:w="1648" w:type="dxa"/>
            <w:tcBorders>
              <w:top w:val="dashed" w:sz="4" w:space="0" w:color="385623"/>
              <w:left w:val="single" w:sz="4" w:space="0" w:color="70AD47"/>
              <w:bottom w:val="dashed" w:sz="4" w:space="0" w:color="385623"/>
              <w:right w:val="single" w:sz="4" w:space="0" w:color="538135"/>
            </w:tcBorders>
            <w:vAlign w:val="center"/>
          </w:tcPr>
          <w:p w:rsidR="003F7C0C" w:rsidRDefault="003F7C0C" w:rsidP="00DF621E">
            <w:pPr>
              <w:jc w:val="center"/>
            </w:pPr>
            <w:r>
              <w:t xml:space="preserve">Animateur </w:t>
            </w:r>
            <w:r>
              <w:br/>
              <w:t>de chant</w:t>
            </w:r>
          </w:p>
        </w:tc>
        <w:tc>
          <w:tcPr>
            <w:tcW w:w="8808" w:type="dxa"/>
            <w:tcBorders>
              <w:top w:val="dashed" w:sz="4" w:space="0" w:color="385623"/>
              <w:left w:val="single" w:sz="4" w:space="0" w:color="538135"/>
              <w:bottom w:val="dashed" w:sz="4" w:space="0" w:color="385623"/>
              <w:right w:val="single" w:sz="4" w:space="0" w:color="70AD47"/>
            </w:tcBorders>
            <w:vAlign w:val="center"/>
          </w:tcPr>
          <w:p w:rsidR="003F7C0C" w:rsidRDefault="003F7C0C" w:rsidP="00DF621E">
            <w:r>
              <w:t>Pendant le déplacement du président de célébration</w:t>
            </w:r>
          </w:p>
          <w:p w:rsidR="003F7C0C" w:rsidRDefault="003F7C0C" w:rsidP="00DF621E">
            <w:pPr>
              <w:tabs>
                <w:tab w:val="left" w:pos="1030"/>
              </w:tabs>
              <w:spacing w:after="240"/>
            </w:pPr>
            <w:r>
              <w:sym w:font="Webdings" w:char="F0AF"/>
            </w:r>
            <w:r>
              <w:t xml:space="preserve">  </w:t>
            </w:r>
            <w:r w:rsidRPr="00A35EBB">
              <w:rPr>
                <w:rFonts w:cs="Times New Roman"/>
                <w:bCs/>
              </w:rPr>
              <w:t>“</w:t>
            </w:r>
            <w:r w:rsidRPr="00A35EBB">
              <w:rPr>
                <w:bCs/>
              </w:rPr>
              <w:t>Alléluia, ta Parole est la lumière</w:t>
            </w:r>
            <w:r w:rsidRPr="00A35EBB">
              <w:rPr>
                <w:rFonts w:cs="Times New Roman"/>
                <w:bCs/>
              </w:rPr>
              <w:t xml:space="preserve"> ”</w:t>
            </w:r>
          </w:p>
        </w:tc>
      </w:tr>
      <w:tr w:rsidR="003F7C0C" w:rsidTr="00DF621E">
        <w:tc>
          <w:tcPr>
            <w:tcW w:w="1648" w:type="dxa"/>
            <w:tcBorders>
              <w:top w:val="dashed" w:sz="4" w:space="0" w:color="385623"/>
              <w:left w:val="single" w:sz="4" w:space="0" w:color="70AD47"/>
              <w:bottom w:val="dashed" w:sz="4" w:space="0" w:color="385623"/>
              <w:right w:val="single" w:sz="4" w:space="0" w:color="538135"/>
            </w:tcBorders>
            <w:vAlign w:val="center"/>
          </w:tcPr>
          <w:p w:rsidR="003F7C0C" w:rsidRDefault="003F7C0C" w:rsidP="00DF621E">
            <w:pPr>
              <w:jc w:val="center"/>
            </w:pPr>
            <w:r>
              <w:t>Président de célébration</w:t>
            </w:r>
          </w:p>
        </w:tc>
        <w:tc>
          <w:tcPr>
            <w:tcW w:w="8808" w:type="dxa"/>
            <w:tcBorders>
              <w:top w:val="dashed" w:sz="4" w:space="0" w:color="385623"/>
              <w:left w:val="single" w:sz="4" w:space="0" w:color="538135"/>
              <w:bottom w:val="dashed" w:sz="4" w:space="0" w:color="385623"/>
              <w:right w:val="single" w:sz="4" w:space="0" w:color="70AD47"/>
            </w:tcBorders>
            <w:vAlign w:val="center"/>
          </w:tcPr>
          <w:p w:rsidR="003F7C0C" w:rsidRDefault="003F7C0C" w:rsidP="00DF621E">
            <w:pPr>
              <w:rPr>
                <w:i/>
              </w:rPr>
            </w:pPr>
            <w:r>
              <w:rPr>
                <w:i/>
              </w:rPr>
              <w:t>Comme vous l'avez déjà entendu en classe, dans la Bible, on peut lire que c’est Dieu l’artisan de la création. Pour que ses œuvres soient belles, vous le savez, il a pris le temps nécessaire, celui d’un premier jour, d’un deuxième, d’un troisième, d’un quatrième, puis d’un cinquième et d’un sixième jour.</w:t>
            </w:r>
          </w:p>
          <w:p w:rsidR="003F7C0C" w:rsidRDefault="003F7C0C" w:rsidP="00DF621E">
            <w:pPr>
              <w:rPr>
                <w:i/>
              </w:rPr>
            </w:pPr>
            <w:r>
              <w:rPr>
                <w:i/>
              </w:rPr>
              <w:t>Grâce au message codé que vous avez reçu “Cela était très bon !”, vous connaissez maintenant le regard d’amour que Dieu pose sur sa création et tout ce qu’elle comprend.</w:t>
            </w:r>
          </w:p>
          <w:p w:rsidR="003F7C0C" w:rsidRPr="00A35EBB" w:rsidRDefault="003F7C0C" w:rsidP="00DF621E">
            <w:pPr>
              <w:rPr>
                <w:i/>
              </w:rPr>
            </w:pPr>
            <w:r>
              <w:rPr>
                <w:rFonts w:ascii="Times New Roman" w:hAnsi="Times New Roman" w:cs="Times New Roman"/>
                <w:noProof/>
                <w:sz w:val="24"/>
                <w:szCs w:val="24"/>
                <w:lang w:eastAsia="fr-FR"/>
              </w:rPr>
              <mc:AlternateContent>
                <mc:Choice Requires="wps">
                  <w:drawing>
                    <wp:anchor distT="0" distB="0" distL="114300" distR="114300" simplePos="0" relativeHeight="251671552" behindDoc="0" locked="0" layoutInCell="1" allowOverlap="1" wp14:anchorId="2BB8F2EF" wp14:editId="714C9423">
                      <wp:simplePos x="0" y="0"/>
                      <wp:positionH relativeFrom="column">
                        <wp:posOffset>153035</wp:posOffset>
                      </wp:positionH>
                      <wp:positionV relativeFrom="paragraph">
                        <wp:posOffset>191770</wp:posOffset>
                      </wp:positionV>
                      <wp:extent cx="5111115" cy="1187450"/>
                      <wp:effectExtent l="0" t="0" r="13335" b="12700"/>
                      <wp:wrapSquare wrapText="bothSides"/>
                      <wp:docPr id="15" name="Zone de texte 15"/>
                      <wp:cNvGraphicFramePr/>
                      <a:graphic xmlns:a="http://schemas.openxmlformats.org/drawingml/2006/main">
                        <a:graphicData uri="http://schemas.microsoft.com/office/word/2010/wordprocessingShape">
                          <wps:wsp>
                            <wps:cNvSpPr txBox="1"/>
                            <wps:spPr>
                              <a:xfrm>
                                <a:off x="0" y="0"/>
                                <a:ext cx="5111115" cy="1187450"/>
                              </a:xfrm>
                              <a:prstGeom prst="rect">
                                <a:avLst/>
                              </a:prstGeom>
                              <a:noFill/>
                              <a:ln w="6350">
                                <a:solidFill>
                                  <a:srgbClr val="70AD47">
                                    <a:lumMod val="75000"/>
                                  </a:srgbClr>
                                </a:solidFill>
                                <a:prstDash val="dashDot"/>
                              </a:ln>
                            </wps:spPr>
                            <wps:txbx>
                              <w:txbxContent>
                                <w:p w:rsidR="003F7C0C" w:rsidRDefault="003F7C0C" w:rsidP="003F7C0C">
                                  <w:pPr>
                                    <w:shd w:val="clear" w:color="auto" w:fill="D7FBB3"/>
                                    <w:rPr>
                                      <w:sz w:val="20"/>
                                      <w:szCs w:val="20"/>
                                    </w:rPr>
                                  </w:pPr>
                                  <w:r>
                                    <w:rPr>
                                      <w:b/>
                                      <w:color w:val="000000"/>
                                      <w:sz w:val="20"/>
                                      <w:szCs w:val="20"/>
                                    </w:rPr>
                                    <w:sym w:font="Wingdings" w:char="F026"/>
                                  </w:r>
                                  <w:r>
                                    <w:rPr>
                                      <w:b/>
                                      <w:color w:val="000000"/>
                                      <w:sz w:val="20"/>
                                      <w:szCs w:val="20"/>
                                    </w:rPr>
                                    <w:t xml:space="preserve">  Proclamation de la Parole de Dieu</w:t>
                                  </w:r>
                                  <w:r>
                                    <w:rPr>
                                      <w:color w:val="000000"/>
                                    </w:rPr>
                                    <w:t xml:space="preserve"> - </w:t>
                                  </w:r>
                                  <w:proofErr w:type="spellStart"/>
                                  <w:r w:rsidRPr="005741D1">
                                    <w:rPr>
                                      <w:sz w:val="20"/>
                                      <w:szCs w:val="20"/>
                                    </w:rPr>
                                    <w:t>Gn</w:t>
                                  </w:r>
                                  <w:proofErr w:type="spellEnd"/>
                                  <w:r w:rsidRPr="005741D1">
                                    <w:rPr>
                                      <w:sz w:val="20"/>
                                      <w:szCs w:val="20"/>
                                    </w:rPr>
                                    <w:t xml:space="preserve"> 2, 2-3</w:t>
                                  </w:r>
                                </w:p>
                                <w:p w:rsidR="003F7C0C" w:rsidRPr="005741D1" w:rsidRDefault="003F7C0C" w:rsidP="003F7C0C">
                                  <w:pPr>
                                    <w:shd w:val="clear" w:color="auto" w:fill="D7FBB3"/>
                                    <w:rPr>
                                      <w:sz w:val="20"/>
                                      <w:szCs w:val="20"/>
                                    </w:rPr>
                                  </w:pPr>
                                  <w:r w:rsidRPr="005741D1">
                                    <w:rPr>
                                      <w:sz w:val="20"/>
                                      <w:szCs w:val="20"/>
                                    </w:rPr>
                                    <w:t>Ainsi furent achevés le ciel et la terre, et tout leur déploiement.</w:t>
                                  </w:r>
                                </w:p>
                                <w:p w:rsidR="003F7C0C" w:rsidRPr="005741D1" w:rsidRDefault="003F7C0C" w:rsidP="003F7C0C">
                                  <w:pPr>
                                    <w:shd w:val="clear" w:color="auto" w:fill="D7FBB3"/>
                                    <w:rPr>
                                      <w:sz w:val="20"/>
                                      <w:szCs w:val="20"/>
                                    </w:rPr>
                                  </w:pPr>
                                  <w:r w:rsidRPr="005741D1">
                                    <w:rPr>
                                      <w:sz w:val="20"/>
                                      <w:szCs w:val="20"/>
                                    </w:rPr>
                                    <w:t>Le septième jour, Dieu avait achevé l’œuvre qu’il avait faite. Il se reposa, le septième jour, de toute l’œuvre qu’il avait faite.</w:t>
                                  </w:r>
                                </w:p>
                                <w:p w:rsidR="003F7C0C" w:rsidRPr="005741D1" w:rsidRDefault="003F7C0C" w:rsidP="003F7C0C">
                                  <w:pPr>
                                    <w:shd w:val="clear" w:color="auto" w:fill="D7FBB3"/>
                                    <w:rPr>
                                      <w:sz w:val="20"/>
                                      <w:szCs w:val="20"/>
                                    </w:rPr>
                                  </w:pPr>
                                  <w:r w:rsidRPr="005741D1">
                                    <w:rPr>
                                      <w:sz w:val="20"/>
                                      <w:szCs w:val="20"/>
                                    </w:rPr>
                                    <w:t>Et Dieu bénit le septième jour : il le sanctifia puisque, ce jour-là, il se reposa de toute l’œuvre de création qu’il avait faite.</w:t>
                                  </w:r>
                                </w:p>
                                <w:p w:rsidR="003F7C0C" w:rsidRDefault="003F7C0C" w:rsidP="003F7C0C">
                                  <w:pPr>
                                    <w:shd w:val="clear" w:color="auto" w:fill="D7FBB3"/>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F2EF" id="Zone de texte 15" o:spid="_x0000_s1028" type="#_x0000_t202" style="position:absolute;margin-left:12.05pt;margin-top:15.1pt;width:402.4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" filled="f" strokecolor="#548235" strokeweight=".5pt">
                      <v:stroke dashstyle="dashDot"/>
                      <v:textbox>
                        <w:txbxContent>
                          <w:p w:rsidR="003F7C0C" w:rsidRDefault="003F7C0C" w:rsidP="003F7C0C">
                            <w:pPr>
                              <w:shd w:val="clear" w:color="auto" w:fill="D7FBB3"/>
                              <w:rPr>
                                <w:sz w:val="20"/>
                                <w:szCs w:val="20"/>
                              </w:rPr>
                            </w:pPr>
                            <w:r>
                              <w:rPr>
                                <w:b/>
                                <w:color w:val="000000"/>
                                <w:sz w:val="20"/>
                                <w:szCs w:val="20"/>
                              </w:rPr>
                              <w:sym w:font="Wingdings" w:char="F026"/>
                            </w:r>
                            <w:r>
                              <w:rPr>
                                <w:b/>
                                <w:color w:val="000000"/>
                                <w:sz w:val="20"/>
                                <w:szCs w:val="20"/>
                              </w:rPr>
                              <w:t xml:space="preserve">  Proclamation de la Parole de Dieu</w:t>
                            </w:r>
                            <w:r>
                              <w:rPr>
                                <w:color w:val="000000"/>
                              </w:rPr>
                              <w:t xml:space="preserve"> - </w:t>
                            </w:r>
                            <w:proofErr w:type="spellStart"/>
                            <w:r w:rsidRPr="005741D1">
                              <w:rPr>
                                <w:sz w:val="20"/>
                                <w:szCs w:val="20"/>
                              </w:rPr>
                              <w:t>Gn</w:t>
                            </w:r>
                            <w:proofErr w:type="spellEnd"/>
                            <w:r w:rsidRPr="005741D1">
                              <w:rPr>
                                <w:sz w:val="20"/>
                                <w:szCs w:val="20"/>
                              </w:rPr>
                              <w:t xml:space="preserve"> 2, 2-3</w:t>
                            </w:r>
                          </w:p>
                          <w:p w:rsidR="003F7C0C" w:rsidRPr="005741D1" w:rsidRDefault="003F7C0C" w:rsidP="003F7C0C">
                            <w:pPr>
                              <w:shd w:val="clear" w:color="auto" w:fill="D7FBB3"/>
                              <w:rPr>
                                <w:sz w:val="20"/>
                                <w:szCs w:val="20"/>
                              </w:rPr>
                            </w:pPr>
                            <w:r w:rsidRPr="005741D1">
                              <w:rPr>
                                <w:sz w:val="20"/>
                                <w:szCs w:val="20"/>
                              </w:rPr>
                              <w:t>Ainsi furent achevés le ciel et la terre, et tout leur déploiement.</w:t>
                            </w:r>
                          </w:p>
                          <w:p w:rsidR="003F7C0C" w:rsidRPr="005741D1" w:rsidRDefault="003F7C0C" w:rsidP="003F7C0C">
                            <w:pPr>
                              <w:shd w:val="clear" w:color="auto" w:fill="D7FBB3"/>
                              <w:rPr>
                                <w:sz w:val="20"/>
                                <w:szCs w:val="20"/>
                              </w:rPr>
                            </w:pPr>
                            <w:r w:rsidRPr="005741D1">
                              <w:rPr>
                                <w:sz w:val="20"/>
                                <w:szCs w:val="20"/>
                              </w:rPr>
                              <w:t>Le septième jour, Dieu avait achevé l’œuvre qu’il avait faite. Il se reposa, le septième jour, de toute l’œuvre qu’il avait faite.</w:t>
                            </w:r>
                          </w:p>
                          <w:p w:rsidR="003F7C0C" w:rsidRPr="005741D1" w:rsidRDefault="003F7C0C" w:rsidP="003F7C0C">
                            <w:pPr>
                              <w:shd w:val="clear" w:color="auto" w:fill="D7FBB3"/>
                              <w:rPr>
                                <w:sz w:val="20"/>
                                <w:szCs w:val="20"/>
                              </w:rPr>
                            </w:pPr>
                            <w:r w:rsidRPr="005741D1">
                              <w:rPr>
                                <w:sz w:val="20"/>
                                <w:szCs w:val="20"/>
                              </w:rPr>
                              <w:t>Et Dieu bénit le septième jour : il le sanctifia puisque, ce jour-là, il se reposa de toute l’œuvre de création qu’il avait faite.</w:t>
                            </w:r>
                          </w:p>
                          <w:p w:rsidR="003F7C0C" w:rsidRDefault="003F7C0C" w:rsidP="003F7C0C">
                            <w:pPr>
                              <w:shd w:val="clear" w:color="auto" w:fill="D7FBB3"/>
                            </w:pPr>
                          </w:p>
                        </w:txbxContent>
                      </v:textbox>
                      <w10:wrap type="square"/>
                    </v:shape>
                  </w:pict>
                </mc:Fallback>
              </mc:AlternateContent>
            </w:r>
            <w:r>
              <w:rPr>
                <w:i/>
              </w:rPr>
              <w:t>En tournant les pages de la Bible, un nouveau chapitre commence sur le septième jour :</w:t>
            </w:r>
          </w:p>
        </w:tc>
      </w:tr>
      <w:tr w:rsidR="003F7C0C" w:rsidTr="00DF621E">
        <w:tc>
          <w:tcPr>
            <w:tcW w:w="1648" w:type="dxa"/>
            <w:tcBorders>
              <w:top w:val="dashed" w:sz="4" w:space="0" w:color="385623"/>
              <w:left w:val="single" w:sz="4" w:space="0" w:color="70AD47"/>
              <w:bottom w:val="dashed" w:sz="4" w:space="0" w:color="385623"/>
              <w:right w:val="single" w:sz="4" w:space="0" w:color="538135"/>
            </w:tcBorders>
          </w:tcPr>
          <w:p w:rsidR="003F7C0C" w:rsidRDefault="003F7C0C" w:rsidP="00DF621E">
            <w:pPr>
              <w:jc w:val="center"/>
            </w:pPr>
            <w:r>
              <w:t xml:space="preserve">Animateur </w:t>
            </w:r>
            <w:r>
              <w:br/>
              <w:t>de chant</w:t>
            </w:r>
          </w:p>
        </w:tc>
        <w:tc>
          <w:tcPr>
            <w:tcW w:w="8808" w:type="dxa"/>
            <w:tcBorders>
              <w:top w:val="dashed" w:sz="4" w:space="0" w:color="385623"/>
              <w:left w:val="single" w:sz="4" w:space="0" w:color="538135"/>
              <w:bottom w:val="dashed" w:sz="4" w:space="0" w:color="385623"/>
              <w:right w:val="single" w:sz="4" w:space="0" w:color="70AD47"/>
            </w:tcBorders>
            <w:vAlign w:val="center"/>
          </w:tcPr>
          <w:p w:rsidR="003F7C0C" w:rsidRDefault="003F7C0C" w:rsidP="00DF621E">
            <w:r>
              <w:sym w:font="Webdings" w:char="F0AF"/>
            </w:r>
            <w:r>
              <w:t xml:space="preserve"> Reprise </w:t>
            </w:r>
            <w:r w:rsidRPr="00A35EBB">
              <w:rPr>
                <w:rFonts w:cs="Times New Roman"/>
                <w:bCs/>
              </w:rPr>
              <w:t>“</w:t>
            </w:r>
            <w:r w:rsidRPr="00A35EBB">
              <w:rPr>
                <w:bCs/>
              </w:rPr>
              <w:t>Alléluia, ta Parole est la lumière</w:t>
            </w:r>
            <w:r w:rsidRPr="00A35EBB">
              <w:rPr>
                <w:rFonts w:cs="Times New Roman"/>
                <w:bCs/>
              </w:rPr>
              <w:t xml:space="preserve"> ”</w:t>
            </w:r>
          </w:p>
        </w:tc>
      </w:tr>
      <w:tr w:rsidR="003F7C0C" w:rsidTr="00CA098F">
        <w:trPr>
          <w:trHeight w:val="861"/>
        </w:trPr>
        <w:tc>
          <w:tcPr>
            <w:tcW w:w="1648" w:type="dxa"/>
            <w:tcBorders>
              <w:top w:val="dashed" w:sz="4" w:space="0" w:color="385623"/>
              <w:left w:val="single" w:sz="4" w:space="0" w:color="70AD47"/>
              <w:bottom w:val="dashed" w:sz="4" w:space="0" w:color="385623"/>
              <w:right w:val="single" w:sz="4" w:space="0" w:color="538135"/>
            </w:tcBorders>
            <w:vAlign w:val="center"/>
          </w:tcPr>
          <w:p w:rsidR="003F7C0C" w:rsidRDefault="003F7C0C" w:rsidP="00DF621E">
            <w:pPr>
              <w:jc w:val="center"/>
            </w:pPr>
            <w:r>
              <w:t>Président de célébration</w:t>
            </w:r>
          </w:p>
        </w:tc>
        <w:tc>
          <w:tcPr>
            <w:tcW w:w="8808" w:type="dxa"/>
            <w:tcBorders>
              <w:top w:val="dashed" w:sz="4" w:space="0" w:color="385623"/>
              <w:left w:val="single" w:sz="4" w:space="0" w:color="538135"/>
              <w:bottom w:val="dashed" w:sz="4" w:space="0" w:color="385623"/>
              <w:right w:val="single" w:sz="4" w:space="0" w:color="70AD47"/>
            </w:tcBorders>
            <w:vAlign w:val="center"/>
          </w:tcPr>
          <w:p w:rsidR="003F7C0C" w:rsidRDefault="003F7C0C" w:rsidP="00DF621E">
            <w:r>
              <w:t xml:space="preserve">Pendant la reprise du chant, il lève le livre de la Parole. </w:t>
            </w:r>
          </w:p>
          <w:p w:rsidR="003F7C0C" w:rsidRDefault="003F7C0C" w:rsidP="00DF621E">
            <w:r>
              <w:t>Puis il le dépose ouvert à l’entrée de la tente.</w:t>
            </w:r>
          </w:p>
        </w:tc>
      </w:tr>
      <w:tr w:rsidR="003F7C0C" w:rsidTr="00DF621E">
        <w:trPr>
          <w:trHeight w:val="2251"/>
        </w:trPr>
        <w:tc>
          <w:tcPr>
            <w:tcW w:w="1648" w:type="dxa"/>
            <w:tcBorders>
              <w:top w:val="dashed" w:sz="4" w:space="0" w:color="385623"/>
              <w:left w:val="single" w:sz="4" w:space="0" w:color="70AD47"/>
              <w:bottom w:val="single" w:sz="4" w:space="0" w:color="385623"/>
              <w:right w:val="single" w:sz="4" w:space="0" w:color="538135"/>
            </w:tcBorders>
            <w:vAlign w:val="center"/>
          </w:tcPr>
          <w:p w:rsidR="003F7C0C" w:rsidRDefault="003F7C0C" w:rsidP="00DF621E">
            <w:pPr>
              <w:jc w:val="center"/>
            </w:pPr>
            <w:r>
              <w:t>Président de célébration</w:t>
            </w:r>
          </w:p>
        </w:tc>
        <w:tc>
          <w:tcPr>
            <w:tcW w:w="8808" w:type="dxa"/>
            <w:tcBorders>
              <w:top w:val="dashed" w:sz="4" w:space="0" w:color="385623"/>
              <w:left w:val="single" w:sz="4" w:space="0" w:color="538135"/>
              <w:bottom w:val="single" w:sz="4" w:space="0" w:color="385623"/>
              <w:right w:val="single" w:sz="4" w:space="0" w:color="70AD47"/>
            </w:tcBorders>
          </w:tcPr>
          <w:p w:rsidR="003F7C0C" w:rsidRDefault="003F7C0C" w:rsidP="00DF621E">
            <w:pPr>
              <w:rPr>
                <w:i/>
              </w:rPr>
            </w:pPr>
            <w:r>
              <w:rPr>
                <w:i/>
              </w:rPr>
              <w:t>Le septième jour…</w:t>
            </w:r>
          </w:p>
          <w:p w:rsidR="003F7C0C" w:rsidRDefault="003F7C0C" w:rsidP="00DF621E">
            <w:pPr>
              <w:rPr>
                <w:i/>
              </w:rPr>
            </w:pPr>
            <w:r>
              <w:rPr>
                <w:i/>
              </w:rPr>
              <w:t>Lorsque l’on tourne les pages de la Bible, on constate qu’un nouveau chapitre (le deuxième) commence avec le septième jour…un jour dont on ne dit pas qu’il a “un soir et un matin” comme les six jours précédents. Un chapitre qui commence… un septième jour qui n’a pas de soir…</w:t>
            </w:r>
          </w:p>
          <w:p w:rsidR="003F7C0C" w:rsidRDefault="003F7C0C" w:rsidP="00DF621E">
            <w:pPr>
              <w:rPr>
                <w:i/>
              </w:rPr>
            </w:pPr>
            <w:r>
              <w:rPr>
                <w:i/>
              </w:rPr>
              <w:t xml:space="preserve">N’y </w:t>
            </w:r>
            <w:proofErr w:type="spellStart"/>
            <w:r>
              <w:rPr>
                <w:i/>
              </w:rPr>
              <w:t>a-t-il</w:t>
            </w:r>
            <w:proofErr w:type="spellEnd"/>
            <w:r>
              <w:rPr>
                <w:i/>
              </w:rPr>
              <w:t xml:space="preserve"> pas là comme une invitation à poursuivre l'œuvre créatrice de Dieu en sa présence tous les jours, dans le quotidien de nos vies ? Tout commence et ce n’est pas fini… parce que l’amour de Dieu pour nous est sans fin.</w:t>
            </w:r>
          </w:p>
          <w:p w:rsidR="003F7C0C" w:rsidRDefault="003F7C0C" w:rsidP="00DF621E">
            <w:pPr>
              <w:rPr>
                <w:i/>
              </w:rPr>
            </w:pPr>
            <w:r>
              <w:rPr>
                <w:i/>
              </w:rPr>
              <w:t xml:space="preserve">Cette célébration est pour nous l’occasion de rendre grâce de tout ce que nous avons vécu tout au long de cette année scolaire. C’est en quelque sorte notre sixième jour, celui où nous pouvons affirmer que tout ce que nous avons réalisé en tant qu’artisans co-créateurs “était très bon”. </w:t>
            </w:r>
          </w:p>
          <w:p w:rsidR="003F7C0C" w:rsidRDefault="003F7C0C" w:rsidP="00DF621E">
            <w:pPr>
              <w:rPr>
                <w:i/>
              </w:rPr>
            </w:pPr>
            <w:r>
              <w:rPr>
                <w:i/>
              </w:rPr>
              <w:t xml:space="preserve">Les vacances sont à nos portes et nous sommes invités à continuer, là où nous serons, à prendre soin, à participer à l'œuvre créatrice de Dieu et à affirmer combien “cela est bon”. </w:t>
            </w:r>
          </w:p>
          <w:p w:rsidR="00CA098F" w:rsidRDefault="00CA098F" w:rsidP="00DF621E">
            <w:pPr>
              <w:rPr>
                <w:i/>
              </w:rPr>
            </w:pPr>
          </w:p>
          <w:p w:rsidR="00CA098F" w:rsidRDefault="00CA098F" w:rsidP="00DF621E">
            <w:pPr>
              <w:rPr>
                <w:i/>
              </w:rPr>
            </w:pPr>
          </w:p>
          <w:p w:rsidR="00CA098F" w:rsidRDefault="00CA098F" w:rsidP="00DF621E">
            <w:pPr>
              <w:rPr>
                <w:i/>
              </w:rPr>
            </w:pPr>
          </w:p>
        </w:tc>
      </w:tr>
      <w:tr w:rsidR="003F7C0C" w:rsidTr="00DF621E">
        <w:trPr>
          <w:trHeight w:val="386"/>
        </w:trPr>
        <w:tc>
          <w:tcPr>
            <w:tcW w:w="10456" w:type="dxa"/>
            <w:gridSpan w:val="2"/>
            <w:tcBorders>
              <w:top w:val="single" w:sz="4" w:space="0" w:color="385623"/>
              <w:left w:val="single" w:sz="4" w:space="0" w:color="70AD47"/>
              <w:bottom w:val="single" w:sz="4" w:space="0" w:color="385623"/>
              <w:right w:val="single" w:sz="4" w:space="0" w:color="70AD47"/>
            </w:tcBorders>
          </w:tcPr>
          <w:p w:rsidR="003F7C0C" w:rsidRDefault="003F7C0C" w:rsidP="003F7C0C">
            <w:pPr>
              <w:spacing w:after="0" w:line="240" w:lineRule="auto"/>
              <w:jc w:val="center"/>
              <w:rPr>
                <w:rFonts w:ascii="Cisca Note" w:eastAsia="Cisca Note" w:hAnsi="Cisca Note" w:cs="Cisca Note"/>
                <w:b/>
                <w:color w:val="385623"/>
                <w:sz w:val="44"/>
                <w:szCs w:val="44"/>
              </w:rPr>
            </w:pPr>
            <w:r w:rsidRPr="003F7C0C">
              <w:rPr>
                <w:rFonts w:asciiTheme="majorHAnsi" w:eastAsia="Cisca Note" w:hAnsiTheme="majorHAnsi" w:cstheme="majorHAnsi"/>
                <w:b/>
                <w:color w:val="385623"/>
                <w:sz w:val="40"/>
                <w:szCs w:val="44"/>
              </w:rPr>
              <w:lastRenderedPageBreak/>
              <w:t>Temps de la Prière</w:t>
            </w:r>
          </w:p>
        </w:tc>
      </w:tr>
      <w:tr w:rsidR="003F7C0C" w:rsidTr="00DF621E">
        <w:trPr>
          <w:trHeight w:val="2161"/>
        </w:trPr>
        <w:tc>
          <w:tcPr>
            <w:tcW w:w="1648" w:type="dxa"/>
            <w:tcBorders>
              <w:top w:val="single" w:sz="4" w:space="0" w:color="385623"/>
              <w:left w:val="single" w:sz="4" w:space="0" w:color="70AD47"/>
              <w:bottom w:val="dashed" w:sz="4" w:space="0" w:color="538135"/>
              <w:right w:val="single" w:sz="4" w:space="0" w:color="538135"/>
            </w:tcBorders>
          </w:tcPr>
          <w:p w:rsidR="003F7C0C" w:rsidRDefault="003F7C0C" w:rsidP="00DF621E">
            <w:pPr>
              <w:jc w:val="center"/>
            </w:pPr>
            <w:r>
              <w:t>Président de célébration</w:t>
            </w:r>
          </w:p>
          <w:p w:rsidR="003F7C0C" w:rsidRDefault="003F7C0C" w:rsidP="00DF621E">
            <w:pPr>
              <w:jc w:val="center"/>
            </w:pPr>
          </w:p>
          <w:p w:rsidR="003F7C0C" w:rsidRPr="00A35EBB" w:rsidRDefault="003F7C0C" w:rsidP="00DF621E">
            <w:pPr>
              <w:jc w:val="center"/>
              <w:rPr>
                <w:sz w:val="20"/>
                <w:szCs w:val="20"/>
              </w:rPr>
            </w:pPr>
            <w:r>
              <w:t>Les enfants lecteurs de chaque classe</w:t>
            </w:r>
          </w:p>
          <w:p w:rsidR="003F7C0C" w:rsidRDefault="003F7C0C" w:rsidP="00DF621E">
            <w:pPr>
              <w:jc w:val="center"/>
            </w:pPr>
          </w:p>
        </w:tc>
        <w:tc>
          <w:tcPr>
            <w:tcW w:w="8808" w:type="dxa"/>
            <w:tcBorders>
              <w:top w:val="single" w:sz="4" w:space="0" w:color="385623"/>
              <w:left w:val="single" w:sz="4" w:space="0" w:color="538135"/>
              <w:bottom w:val="dashed" w:sz="4" w:space="0" w:color="538135"/>
              <w:right w:val="single" w:sz="4" w:space="0" w:color="70AD47"/>
            </w:tcBorders>
          </w:tcPr>
          <w:p w:rsidR="003F7C0C" w:rsidRDefault="003F7C0C" w:rsidP="00DF621E">
            <w:r>
              <w:t>Il introduit à la prière :</w:t>
            </w:r>
          </w:p>
          <w:p w:rsidR="003F7C0C" w:rsidRDefault="003F7C0C" w:rsidP="00DF621E">
            <w:pPr>
              <w:rPr>
                <w:i/>
              </w:rPr>
            </w:pPr>
            <w:r>
              <w:rPr>
                <w:i/>
              </w:rPr>
              <w:t>Seigneur, aujourd’hui nous te rendons grâce pour cette année scolaire vécue ensemble.</w:t>
            </w:r>
          </w:p>
          <w:p w:rsidR="003F7C0C" w:rsidRDefault="003F7C0C" w:rsidP="00DF621E">
            <w:pPr>
              <w:rPr>
                <w:i/>
              </w:rPr>
            </w:pPr>
            <w:r>
              <w:rPr>
                <w:i/>
              </w:rPr>
              <w:t>Reçois, en ce jour, nos prières de merci exprimées par l’ensemble des classes.</w:t>
            </w:r>
          </w:p>
          <w:p w:rsidR="003F7C0C" w:rsidRDefault="003F7C0C" w:rsidP="00DF621E">
            <w:pPr>
              <w:pBdr>
                <w:top w:val="nil"/>
                <w:left w:val="nil"/>
                <w:bottom w:val="nil"/>
                <w:right w:val="nil"/>
                <w:between w:val="nil"/>
              </w:pBdr>
              <w:spacing w:after="240"/>
              <w:ind w:left="1440"/>
            </w:pPr>
            <w:r>
              <w:t xml:space="preserve">   </w:t>
            </w:r>
            <w:r>
              <w:sym w:font="Webdings" w:char="F0AF"/>
            </w:r>
            <w:r>
              <w:rPr>
                <w:b/>
              </w:rPr>
              <w:t>Refrain</w:t>
            </w:r>
            <w:r>
              <w:t xml:space="preserve"> </w:t>
            </w:r>
            <w:r w:rsidRPr="00A35EBB">
              <w:rPr>
                <w:rFonts w:cs="Times New Roman"/>
                <w:bCs/>
              </w:rPr>
              <w:t>“</w:t>
            </w:r>
            <w:proofErr w:type="spellStart"/>
            <w:r>
              <w:t>Laudato’Si</w:t>
            </w:r>
            <w:proofErr w:type="spellEnd"/>
            <w:r>
              <w:t xml:space="preserve"> </w:t>
            </w:r>
            <w:r w:rsidRPr="00A35EBB">
              <w:rPr>
                <w:rFonts w:cs="Times New Roman"/>
                <w:bCs/>
              </w:rPr>
              <w:t>”</w:t>
            </w:r>
          </w:p>
          <w:p w:rsidR="003F7C0C" w:rsidRDefault="003F7C0C" w:rsidP="00DF621E">
            <w:r>
              <w:t xml:space="preserve">lecture des Mercis écrits par les enfants </w:t>
            </w:r>
          </w:p>
        </w:tc>
      </w:tr>
      <w:tr w:rsidR="003F7C0C" w:rsidTr="00DF621E">
        <w:trPr>
          <w:trHeight w:val="1059"/>
        </w:trPr>
        <w:tc>
          <w:tcPr>
            <w:tcW w:w="1648" w:type="dxa"/>
            <w:tcBorders>
              <w:top w:val="dashed" w:sz="4" w:space="0" w:color="385623"/>
              <w:left w:val="single" w:sz="4" w:space="0" w:color="70AD47"/>
              <w:bottom w:val="single" w:sz="4" w:space="0" w:color="385623" w:themeColor="accent6" w:themeShade="80"/>
              <w:right w:val="single" w:sz="4" w:space="0" w:color="538135"/>
            </w:tcBorders>
            <w:vAlign w:val="center"/>
          </w:tcPr>
          <w:p w:rsidR="003F7C0C" w:rsidRDefault="003F7C0C" w:rsidP="00DF621E">
            <w:pPr>
              <w:jc w:val="center"/>
            </w:pPr>
            <w:r>
              <w:t>Président de célébration</w:t>
            </w:r>
          </w:p>
        </w:tc>
        <w:tc>
          <w:tcPr>
            <w:tcW w:w="8808" w:type="dxa"/>
            <w:tcBorders>
              <w:top w:val="dashed" w:sz="4" w:space="0" w:color="538135"/>
              <w:left w:val="single" w:sz="4" w:space="0" w:color="538135"/>
              <w:bottom w:val="single" w:sz="4" w:space="0" w:color="385623" w:themeColor="accent6" w:themeShade="80"/>
              <w:right w:val="single" w:sz="4" w:space="0" w:color="70AD47"/>
            </w:tcBorders>
          </w:tcPr>
          <w:p w:rsidR="003F7C0C" w:rsidRDefault="003F7C0C" w:rsidP="00DF621E">
            <w:pPr>
              <w:rPr>
                <w:i/>
              </w:rPr>
            </w:pPr>
            <w:r>
              <w:rPr>
                <w:i/>
              </w:rPr>
              <w:t>Poursuivons notre prière.</w:t>
            </w:r>
          </w:p>
          <w:p w:rsidR="003F7C0C" w:rsidRPr="003E08D0" w:rsidRDefault="003F7C0C" w:rsidP="00DF621E">
            <w:pPr>
              <w:rPr>
                <w:i/>
              </w:rPr>
            </w:pPr>
            <w:r>
              <w:rPr>
                <w:i/>
              </w:rPr>
              <w:t>“Oui, vraiment, cela était très bon !” Rassemblés tous ensemble et dans un même Esprit nous pouvons dire (ou chanter) : Notre Père…</w:t>
            </w:r>
          </w:p>
        </w:tc>
      </w:tr>
      <w:tr w:rsidR="003F7C0C" w:rsidTr="00DF621E">
        <w:tc>
          <w:tcPr>
            <w:tcW w:w="10456" w:type="dxa"/>
            <w:gridSpan w:val="2"/>
            <w:tcBorders>
              <w:top w:val="single" w:sz="4" w:space="0" w:color="385623" w:themeColor="accent6" w:themeShade="80"/>
              <w:left w:val="single" w:sz="4" w:space="0" w:color="70AD47"/>
              <w:bottom w:val="single" w:sz="4" w:space="0" w:color="385623"/>
              <w:right w:val="single" w:sz="4" w:space="0" w:color="538135"/>
            </w:tcBorders>
            <w:vAlign w:val="center"/>
          </w:tcPr>
          <w:p w:rsidR="003F7C0C" w:rsidRDefault="003F7C0C" w:rsidP="003F7C0C">
            <w:pPr>
              <w:spacing w:after="0" w:line="240" w:lineRule="auto"/>
              <w:jc w:val="center"/>
            </w:pPr>
            <w:r w:rsidRPr="003F7C0C">
              <w:rPr>
                <w:rFonts w:asciiTheme="majorHAnsi" w:eastAsia="Cisca Note" w:hAnsiTheme="majorHAnsi" w:cstheme="majorHAnsi"/>
                <w:b/>
                <w:color w:val="385623"/>
                <w:sz w:val="40"/>
                <w:szCs w:val="44"/>
              </w:rPr>
              <w:t>Temps de l’envoi</w:t>
            </w:r>
          </w:p>
        </w:tc>
      </w:tr>
      <w:tr w:rsidR="003F7C0C" w:rsidTr="00DF621E">
        <w:tc>
          <w:tcPr>
            <w:tcW w:w="1648" w:type="dxa"/>
            <w:tcBorders>
              <w:top w:val="single" w:sz="4" w:space="0" w:color="385623"/>
              <w:left w:val="single" w:sz="4" w:space="0" w:color="70AD47"/>
              <w:bottom w:val="dashed" w:sz="4" w:space="0" w:color="385623"/>
              <w:right w:val="single" w:sz="4" w:space="0" w:color="538135"/>
            </w:tcBorders>
            <w:vAlign w:val="center"/>
          </w:tcPr>
          <w:p w:rsidR="003F7C0C" w:rsidRDefault="003F7C0C" w:rsidP="00DF621E">
            <w:pPr>
              <w:jc w:val="center"/>
            </w:pPr>
            <w:r>
              <w:t xml:space="preserve">Président de célébration </w:t>
            </w:r>
          </w:p>
          <w:p w:rsidR="003F7C0C" w:rsidRDefault="003F7C0C" w:rsidP="00DF621E">
            <w:pPr>
              <w:jc w:val="center"/>
            </w:pPr>
          </w:p>
          <w:p w:rsidR="003F7C0C" w:rsidRDefault="003F7C0C" w:rsidP="00DF621E">
            <w:pPr>
              <w:jc w:val="center"/>
            </w:pPr>
          </w:p>
          <w:p w:rsidR="003F7C0C" w:rsidRDefault="003F7C0C" w:rsidP="00DF621E">
            <w:pPr>
              <w:jc w:val="center"/>
            </w:pPr>
          </w:p>
          <w:p w:rsidR="003F7C0C" w:rsidRDefault="003F7C0C" w:rsidP="00DF621E">
            <w:pPr>
              <w:jc w:val="center"/>
            </w:pPr>
          </w:p>
          <w:p w:rsidR="003F7C0C" w:rsidRDefault="003F7C0C" w:rsidP="00DF621E">
            <w:pPr>
              <w:jc w:val="center"/>
            </w:pPr>
            <w:bookmarkStart w:id="1" w:name="_GoBack"/>
            <w:bookmarkEnd w:id="1"/>
            <w:r>
              <w:t>Animateur</w:t>
            </w:r>
          </w:p>
          <w:p w:rsidR="003F7C0C" w:rsidRDefault="003F7C0C" w:rsidP="00DF621E">
            <w:pPr>
              <w:jc w:val="center"/>
            </w:pPr>
            <w:r>
              <w:t>+</w:t>
            </w:r>
          </w:p>
          <w:p w:rsidR="003F7C0C" w:rsidRDefault="003F7C0C" w:rsidP="00DF621E">
            <w:pPr>
              <w:jc w:val="center"/>
            </w:pPr>
            <w:proofErr w:type="gramStart"/>
            <w:r>
              <w:t>le</w:t>
            </w:r>
            <w:proofErr w:type="gramEnd"/>
            <w:r>
              <w:t xml:space="preserve"> ou les représentant(s) de chaque classe</w:t>
            </w:r>
          </w:p>
          <w:p w:rsidR="003F7C0C" w:rsidRDefault="003F7C0C" w:rsidP="00DF621E"/>
          <w:p w:rsidR="003F7C0C" w:rsidRDefault="003F7C0C" w:rsidP="00DF621E">
            <w:pPr>
              <w:jc w:val="center"/>
            </w:pPr>
            <w:r>
              <w:t>Président de célébration</w:t>
            </w:r>
          </w:p>
        </w:tc>
        <w:tc>
          <w:tcPr>
            <w:tcW w:w="8808" w:type="dxa"/>
            <w:tcBorders>
              <w:top w:val="single" w:sz="4" w:space="0" w:color="385623"/>
              <w:left w:val="single" w:sz="4" w:space="0" w:color="538135"/>
              <w:bottom w:val="dashed" w:sz="4" w:space="0" w:color="385623"/>
              <w:right w:val="single" w:sz="4" w:space="0" w:color="538135"/>
            </w:tcBorders>
            <w:vAlign w:val="center"/>
          </w:tcPr>
          <w:p w:rsidR="003F7C0C" w:rsidRDefault="003F7C0C" w:rsidP="00DF621E">
            <w:pPr>
              <w:rPr>
                <w:i/>
              </w:rPr>
            </w:pPr>
            <w:r>
              <w:t xml:space="preserve">Il s’adresse aux enfants et aux familles qui quittent l’établissement ainsi qu’aux enseignants et au personnel : </w:t>
            </w:r>
            <w:r>
              <w:rPr>
                <w:i/>
              </w:rPr>
              <w:t xml:space="preserve">Seigneur, en début d’année, nous avons accueilli les nouvelles familles. Aujourd’hui nous Te confions les élèves qui quittent l’école. En septembre, ils feront de nouvelles rencontres. Nous Te confions aussi les adultes de notre communauté : enseignants, personnels qui cessent leur fonction pour une retraite méritée ou pour poursuivre leur vie professionnelle dans d’autres lieux. Nous n’en doutons pas, là où ils seront, ils continueront à être artisans co-créateurs et à prendre soin de notre maison commune. Seigneur, garde-les tous dans ton amour. </w:t>
            </w:r>
          </w:p>
          <w:p w:rsidR="003F7C0C" w:rsidRDefault="003F7C0C" w:rsidP="00DF621E">
            <w:pPr>
              <w:rPr>
                <w:i/>
              </w:rPr>
            </w:pPr>
          </w:p>
          <w:p w:rsidR="003F7C0C" w:rsidRDefault="003F7C0C" w:rsidP="00DF621E">
            <w:pPr>
              <w:rPr>
                <w:i/>
              </w:rPr>
            </w:pPr>
            <w:r>
              <w:rPr>
                <w:i/>
              </w:rPr>
              <w:t xml:space="preserve">J’appelle maintenant les représentants de chaque classe à me rejoindre. </w:t>
            </w:r>
          </w:p>
          <w:p w:rsidR="003F7C0C" w:rsidRDefault="003F7C0C" w:rsidP="00DF621E">
            <w:pPr>
              <w:rPr>
                <w:i/>
              </w:rPr>
            </w:pPr>
            <w:r w:rsidRPr="003E08D0">
              <w:rPr>
                <w:i/>
              </w:rPr>
              <w:t>Je vais leur remettre un panier de cartes d’envoi à distribuer par les enseignants aux élèves aux derniers jours d’école</w:t>
            </w:r>
            <w:r>
              <w:rPr>
                <w:i/>
              </w:rPr>
              <w:t>…</w:t>
            </w:r>
          </w:p>
          <w:p w:rsidR="003F7C0C" w:rsidRPr="00FC44D9" w:rsidRDefault="003F7C0C" w:rsidP="00DF621E">
            <w:pPr>
              <w:rPr>
                <w:i/>
                <w:highlight w:val="yellow"/>
              </w:rPr>
            </w:pPr>
            <w:r w:rsidRPr="00FC44D9">
              <w:rPr>
                <w:iCs/>
                <w:color w:val="385623" w:themeColor="accent6" w:themeShade="80"/>
                <w:sz w:val="20"/>
                <w:szCs w:val="20"/>
              </w:rPr>
              <w:t>Selon ce que l’équipe aura retenu comme idée ajouter ou pas la mention suivante</w:t>
            </w:r>
            <w:r w:rsidRPr="00FC44D9">
              <w:rPr>
                <w:i/>
                <w:color w:val="385623" w:themeColor="accent6" w:themeShade="80"/>
                <w:sz w:val="20"/>
                <w:szCs w:val="20"/>
              </w:rPr>
              <w:t> </w:t>
            </w:r>
            <w:r>
              <w:rPr>
                <w:i/>
              </w:rPr>
              <w:t>: … ainsi que</w:t>
            </w:r>
            <w:r w:rsidRPr="003E08D0">
              <w:rPr>
                <w:i/>
              </w:rPr>
              <w:t xml:space="preserve"> des </w:t>
            </w:r>
            <w:r w:rsidRPr="007C5DB5">
              <w:rPr>
                <w:i/>
              </w:rPr>
              <w:t>bracelets qui nous rappellent que nous sommes</w:t>
            </w:r>
            <w:r w:rsidRPr="003E08D0">
              <w:t xml:space="preserve"> </w:t>
            </w:r>
            <w:r>
              <w:rPr>
                <w:b/>
                <w:color w:val="274E13"/>
              </w:rPr>
              <w:t>Ambassadeurs de l’Espérance</w:t>
            </w:r>
            <w:r>
              <w:rPr>
                <w:rFonts w:asciiTheme="majorHAnsi" w:hAnsiTheme="majorHAnsi" w:cstheme="majorHAnsi"/>
                <w:bCs/>
                <w14:shadow w14:blurRad="50800" w14:dist="38100" w14:dir="8100000" w14:sx="100000" w14:sy="100000" w14:kx="0" w14:ky="0" w14:algn="tr">
                  <w14:srgbClr w14:val="92D050">
                    <w14:alpha w14:val="60000"/>
                  </w14:srgbClr>
                </w14:shadow>
              </w:rPr>
              <w:t> </w:t>
            </w:r>
          </w:p>
          <w:p w:rsidR="003F7C0C" w:rsidRDefault="003F7C0C" w:rsidP="00DF621E">
            <w:pPr>
              <w:rPr>
                <w:i/>
              </w:rPr>
            </w:pPr>
          </w:p>
          <w:p w:rsidR="003F7C0C" w:rsidRDefault="003F7C0C" w:rsidP="00DF621E">
            <w:pPr>
              <w:rPr>
                <w:i/>
              </w:rPr>
            </w:pPr>
            <w:r>
              <w:rPr>
                <w:i/>
              </w:rPr>
              <w:t xml:space="preserve">Que le Christ vous accompagne sur votre chemin, qu’il vous soutienne et qu’il vous bénisse lui qui est Père, Fils et Saint Esprit. </w:t>
            </w:r>
          </w:p>
          <w:p w:rsidR="003F7C0C" w:rsidRDefault="003F7C0C" w:rsidP="00DF621E">
            <w:r>
              <w:rPr>
                <w:i/>
              </w:rPr>
              <w:t>Allons tous dans la paix du Christ.</w:t>
            </w:r>
            <w:r>
              <w:t xml:space="preserve"> </w:t>
            </w:r>
          </w:p>
        </w:tc>
      </w:tr>
      <w:tr w:rsidR="003F7C0C" w:rsidTr="00DF621E">
        <w:tc>
          <w:tcPr>
            <w:tcW w:w="1648" w:type="dxa"/>
            <w:tcBorders>
              <w:top w:val="dashed" w:sz="4" w:space="0" w:color="385623"/>
              <w:left w:val="single" w:sz="4" w:space="0" w:color="70AD47"/>
              <w:bottom w:val="single" w:sz="4" w:space="0" w:color="70AD47"/>
              <w:right w:val="single" w:sz="4" w:space="0" w:color="538135"/>
            </w:tcBorders>
            <w:vAlign w:val="center"/>
          </w:tcPr>
          <w:p w:rsidR="003F7C0C" w:rsidRDefault="003F7C0C" w:rsidP="00DF621E">
            <w:pPr>
              <w:jc w:val="center"/>
            </w:pPr>
            <w:r>
              <w:t xml:space="preserve">Animateur </w:t>
            </w:r>
            <w:r>
              <w:br/>
              <w:t>de chant</w:t>
            </w:r>
          </w:p>
        </w:tc>
        <w:tc>
          <w:tcPr>
            <w:tcW w:w="8808" w:type="dxa"/>
            <w:tcBorders>
              <w:top w:val="dashed" w:sz="4" w:space="0" w:color="385623"/>
              <w:left w:val="single" w:sz="4" w:space="0" w:color="538135"/>
              <w:bottom w:val="single" w:sz="4" w:space="0" w:color="70AD47"/>
              <w:right w:val="single" w:sz="4" w:space="0" w:color="538135"/>
            </w:tcBorders>
          </w:tcPr>
          <w:p w:rsidR="003F7C0C" w:rsidRPr="007C5DB5" w:rsidRDefault="003F7C0C" w:rsidP="00DF621E">
            <w:pPr>
              <w:spacing w:before="240"/>
              <w:rPr>
                <w:i/>
                <w:highlight w:val="yellow"/>
              </w:rPr>
            </w:pPr>
            <w:r>
              <w:sym w:font="Webdings" w:char="F0AF"/>
            </w:r>
            <w:r>
              <w:t xml:space="preserve"> “</w:t>
            </w:r>
            <w:proofErr w:type="spellStart"/>
            <w:r>
              <w:t>Laudato’Si</w:t>
            </w:r>
            <w:proofErr w:type="spellEnd"/>
            <w:r>
              <w:t>” ou “Jésus le chemin”</w:t>
            </w:r>
          </w:p>
        </w:tc>
      </w:tr>
    </w:tbl>
    <w:p w:rsidR="0040437E" w:rsidRDefault="0040437E" w:rsidP="0040437E">
      <w:pPr>
        <w:rPr>
          <w:sz w:val="8"/>
          <w:szCs w:val="8"/>
        </w:rPr>
      </w:pPr>
    </w:p>
    <w:p w:rsidR="0040437E" w:rsidRDefault="0040437E" w:rsidP="0040437E"/>
    <w:p w:rsidR="0040437E" w:rsidRDefault="0040437E" w:rsidP="00A3534E">
      <w:pPr>
        <w:spacing w:line="240" w:lineRule="auto"/>
        <w:jc w:val="center"/>
        <w:rPr>
          <w:rFonts w:ascii="Bradley Hand ITC" w:hAnsi="Bradley Hand ITC"/>
          <w:b/>
          <w:color w:val="ED7D31" w:themeColor="accent2"/>
          <w:sz w:val="44"/>
          <w:szCs w:val="72"/>
          <w14:textOutline w14:w="12700" w14:cap="flat" w14:cmpd="sng" w14:algn="ctr">
            <w14:solidFill>
              <w14:schemeClr w14:val="accent4"/>
            </w14:solid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00000" w14:r="50000" w14:b="-30000"/>
              </w14:path>
            </w14:gradFill>
          </w14:textFill>
        </w:rPr>
      </w:pPr>
    </w:p>
    <w:sectPr w:rsidR="0040437E" w:rsidSect="004D41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adley Hand ITC">
    <w:panose1 w:val="03070402050302030203"/>
    <w:charset w:val="00"/>
    <w:family w:val="script"/>
    <w:pitch w:val="variable"/>
    <w:sig w:usb0="00000003" w:usb1="00000000" w:usb2="00000000" w:usb3="00000000" w:csb0="00000001" w:csb1="00000000"/>
  </w:font>
  <w:font w:name="Heilig">
    <w:charset w:val="00"/>
    <w:family w:val="auto"/>
    <w:pitch w:val="variable"/>
    <w:sig w:usb0="00000003" w:usb1="00000000" w:usb2="00000000" w:usb3="00000000" w:csb0="00000001" w:csb1="00000000"/>
  </w:font>
  <w:font w:name="Stefanie Dots">
    <w:altName w:val="Sitka Small"/>
    <w:charset w:val="00"/>
    <w:family w:val="auto"/>
    <w:pitch w:val="variable"/>
    <w:sig w:usb0="A000002F" w:usb1="4000004A" w:usb2="00000000" w:usb3="00000000" w:csb0="00000111" w:csb1="00000000"/>
  </w:font>
  <w:font w:name="Calibri Light">
    <w:panose1 w:val="020F0302020204030204"/>
    <w:charset w:val="00"/>
    <w:family w:val="swiss"/>
    <w:pitch w:val="variable"/>
    <w:sig w:usb0="A0002AEF" w:usb1="4000207B" w:usb2="00000000" w:usb3="00000000" w:csb0="000001FF" w:csb1="00000000"/>
  </w:font>
  <w:font w:name="Webdings">
    <w:panose1 w:val="05030102010509060703"/>
    <w:charset w:val="02"/>
    <w:family w:val="roman"/>
    <w:pitch w:val="variable"/>
    <w:sig w:usb0="00000000" w:usb1="10000000" w:usb2="00000000" w:usb3="00000000" w:csb0="80000000" w:csb1="00000000"/>
  </w:font>
  <w:font w:name="Cisca Note">
    <w:altName w:val="Cambria Math"/>
    <w:charset w:val="00"/>
    <w:family w:val="auto"/>
    <w:pitch w:val="variable"/>
    <w:sig w:usb0="A00000A7" w:usb1="50000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0018"/>
    <w:multiLevelType w:val="multilevel"/>
    <w:tmpl w:val="AF6EB5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F27EC6"/>
    <w:multiLevelType w:val="multilevel"/>
    <w:tmpl w:val="75BE7F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8D20A20"/>
    <w:multiLevelType w:val="multilevel"/>
    <w:tmpl w:val="5490B0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9C57B4A"/>
    <w:multiLevelType w:val="hybridMultilevel"/>
    <w:tmpl w:val="38D0CED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406111E0"/>
    <w:multiLevelType w:val="hybridMultilevel"/>
    <w:tmpl w:val="D0025364"/>
    <w:lvl w:ilvl="0" w:tplc="08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4C"/>
    <w:rsid w:val="00327828"/>
    <w:rsid w:val="00394CB6"/>
    <w:rsid w:val="003B55B7"/>
    <w:rsid w:val="003F7C0C"/>
    <w:rsid w:val="0040437E"/>
    <w:rsid w:val="004D414C"/>
    <w:rsid w:val="00886A61"/>
    <w:rsid w:val="008B51F3"/>
    <w:rsid w:val="00A3534E"/>
    <w:rsid w:val="00BA3127"/>
    <w:rsid w:val="00CA098F"/>
    <w:rsid w:val="00D445EA"/>
    <w:rsid w:val="00DE2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BA7A"/>
  <w15:chartTrackingRefBased/>
  <w15:docId w15:val="{B789834D-E64C-4576-83CC-2B9540A9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A6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D414C"/>
    <w:rPr>
      <w:color w:val="0563C1" w:themeColor="hyperlink"/>
      <w:u w:val="single"/>
    </w:rPr>
  </w:style>
  <w:style w:type="paragraph" w:styleId="Paragraphedeliste">
    <w:name w:val="List Paragraph"/>
    <w:basedOn w:val="Normal"/>
    <w:uiPriority w:val="34"/>
    <w:qFormat/>
    <w:rsid w:val="004D414C"/>
    <w:pPr>
      <w:spacing w:after="0"/>
      <w:ind w:left="720"/>
      <w:contextualSpacing/>
      <w:jc w:val="both"/>
    </w:pPr>
    <w:rPr>
      <w:rFonts w:ascii="Calibri" w:eastAsia="Calibri" w:hAnsi="Calibri" w:cs="Times New Roman"/>
    </w:rPr>
  </w:style>
  <w:style w:type="paragraph" w:customStyle="1" w:styleId="Default">
    <w:name w:val="Default"/>
    <w:rsid w:val="004D414C"/>
    <w:pPr>
      <w:autoSpaceDE w:val="0"/>
      <w:autoSpaceDN w:val="0"/>
      <w:adjustRightInd w:val="0"/>
      <w:spacing w:after="0" w:line="240" w:lineRule="auto"/>
    </w:pPr>
    <w:rPr>
      <w:rFonts w:ascii="Calibri" w:eastAsia="Calibri" w:hAnsi="Calibri" w:cs="Calibri"/>
      <w:color w:val="000000"/>
      <w:sz w:val="24"/>
      <w:szCs w:val="24"/>
      <w:lang w:val="fr-BE" w:eastAsia="fr-BE"/>
    </w:rPr>
  </w:style>
  <w:style w:type="table" w:styleId="Grilledutableau">
    <w:name w:val="Table Grid"/>
    <w:basedOn w:val="TableauNormal"/>
    <w:uiPriority w:val="59"/>
    <w:rsid w:val="004D414C"/>
    <w:pPr>
      <w:spacing w:after="0" w:line="276" w:lineRule="auto"/>
      <w:jc w:val="both"/>
    </w:pPr>
    <w:rPr>
      <w:rFonts w:ascii="Calibri" w:eastAsia="Calibri" w:hAnsi="Calibri" w:cs="Times New Roman"/>
      <w:sz w:val="20"/>
      <w:szCs w:val="20"/>
      <w:lang w:val="fr-BE"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auNormal"/>
    <w:rsid w:val="00A3534E"/>
    <w:pPr>
      <w:spacing w:after="0" w:line="276" w:lineRule="auto"/>
      <w:jc w:val="both"/>
    </w:pPr>
    <w:rPr>
      <w:rFonts w:ascii="Calibri" w:eastAsia="Calibri" w:hAnsi="Calibri" w:cs="Calibri"/>
      <w:lang w:eastAsia="fr-FR"/>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956">
      <w:bodyDiv w:val="1"/>
      <w:marLeft w:val="0"/>
      <w:marRight w:val="0"/>
      <w:marTop w:val="0"/>
      <w:marBottom w:val="0"/>
      <w:divBdr>
        <w:top w:val="none" w:sz="0" w:space="0" w:color="auto"/>
        <w:left w:val="none" w:sz="0" w:space="0" w:color="auto"/>
        <w:bottom w:val="none" w:sz="0" w:space="0" w:color="auto"/>
        <w:right w:val="none" w:sz="0" w:space="0" w:color="auto"/>
      </w:divBdr>
    </w:div>
    <w:div w:id="458647633">
      <w:bodyDiv w:val="1"/>
      <w:marLeft w:val="0"/>
      <w:marRight w:val="0"/>
      <w:marTop w:val="0"/>
      <w:marBottom w:val="0"/>
      <w:divBdr>
        <w:top w:val="none" w:sz="0" w:space="0" w:color="auto"/>
        <w:left w:val="none" w:sz="0" w:space="0" w:color="auto"/>
        <w:bottom w:val="none" w:sz="0" w:space="0" w:color="auto"/>
        <w:right w:val="none" w:sz="0" w:space="0" w:color="auto"/>
      </w:divBdr>
    </w:div>
    <w:div w:id="7142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UMe1BT4NoI" TargetMode="External"/><Relationship Id="rId3" Type="http://schemas.openxmlformats.org/officeDocument/2006/relationships/settings" Target="settings.xml"/><Relationship Id="rId7" Type="http://schemas.openxmlformats.org/officeDocument/2006/relationships/hyperlink" Target="https://www.youtube.com/watch?v=9pBVSAy7O_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W3RBZy7UC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pPs3yG5b0c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976</Words>
  <Characters>5374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Christine</dc:creator>
  <cp:keywords/>
  <dc:description/>
  <cp:lastModifiedBy>CHEVALIER Christine</cp:lastModifiedBy>
  <cp:revision>3</cp:revision>
  <dcterms:created xsi:type="dcterms:W3CDTF">2022-06-02T11:56:00Z</dcterms:created>
  <dcterms:modified xsi:type="dcterms:W3CDTF">2022-06-02T11:58:00Z</dcterms:modified>
</cp:coreProperties>
</file>